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6785D3D8" w:rsidR="00FA7162" w:rsidRDefault="008A0CE8" w:rsidP="00FA7162">
      <w:pPr>
        <w:pStyle w:val="Standard"/>
        <w:shd w:val="clear" w:color="auto" w:fill="9999FF"/>
        <w:jc w:val="center"/>
      </w:pPr>
      <w:r>
        <w:rPr>
          <w:rFonts w:ascii="Arial" w:hAnsi="Arial" w:cs="Arial"/>
        </w:rPr>
        <w:t>1</w:t>
      </w:r>
      <w:r w:rsidR="008122A3">
        <w:rPr>
          <w:rFonts w:ascii="Arial" w:hAnsi="Arial" w:cs="Arial"/>
        </w:rPr>
        <w:t>4</w:t>
      </w:r>
      <w:r w:rsidR="008122A3" w:rsidRPr="008122A3">
        <w:rPr>
          <w:rFonts w:ascii="Arial" w:hAnsi="Arial" w:cs="Arial"/>
          <w:vertAlign w:val="superscript"/>
        </w:rPr>
        <w:t>th</w:t>
      </w:r>
      <w:r w:rsidR="008122A3">
        <w:rPr>
          <w:rFonts w:ascii="Arial" w:hAnsi="Arial" w:cs="Arial"/>
        </w:rPr>
        <w:t xml:space="preserve"> November</w:t>
      </w:r>
      <w:r w:rsidR="00A5716F">
        <w:rPr>
          <w:rFonts w:ascii="Arial" w:hAnsi="Arial" w:cs="Arial"/>
        </w:rPr>
        <w:t xml:space="preserve"> 202</w:t>
      </w:r>
      <w:r w:rsidR="007244E5">
        <w:rPr>
          <w:rFonts w:ascii="Arial" w:hAnsi="Arial" w:cs="Arial"/>
        </w:rPr>
        <w:t>2</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47ACAB5" w14:textId="77AA9E76" w:rsidR="000B28E3" w:rsidRDefault="00FA7162" w:rsidP="002679DD">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7E13CB">
        <w:rPr>
          <w:rFonts w:ascii="Arial" w:hAnsi="Arial" w:cs="Arial"/>
        </w:rPr>
        <w:t>J Higginson</w:t>
      </w:r>
      <w:r w:rsidR="00EE2E66">
        <w:rPr>
          <w:rFonts w:ascii="Arial" w:hAnsi="Arial" w:cs="Arial"/>
          <w:b/>
          <w:bCs/>
        </w:rPr>
        <w:t xml:space="preserve"> </w:t>
      </w:r>
      <w:r w:rsidR="00F310BA" w:rsidRPr="00F310BA">
        <w:rPr>
          <w:rFonts w:ascii="Arial" w:hAnsi="Arial" w:cs="Arial"/>
        </w:rPr>
        <w:t>(Chair)</w:t>
      </w:r>
    </w:p>
    <w:p w14:paraId="5C06C402" w14:textId="468A4F42" w:rsidR="00F310BA" w:rsidRDefault="007E13CB" w:rsidP="002679DD">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44C65CE4" w14:textId="25817035" w:rsidR="00D443AA" w:rsidRDefault="00D443AA" w:rsidP="002679DD">
      <w:pPr>
        <w:pStyle w:val="Standard"/>
        <w:jc w:val="both"/>
        <w:rPr>
          <w:rFonts w:ascii="Arial" w:hAnsi="Arial" w:cs="Arial"/>
        </w:rPr>
      </w:pPr>
      <w:r>
        <w:rPr>
          <w:rFonts w:ascii="Arial" w:hAnsi="Arial" w:cs="Arial"/>
        </w:rPr>
        <w:t xml:space="preserve">                                              </w:t>
      </w:r>
      <w:r w:rsidR="008A0CE8">
        <w:rPr>
          <w:rFonts w:ascii="Arial" w:hAnsi="Arial" w:cs="Arial"/>
        </w:rPr>
        <w:t xml:space="preserve">  D Edmondson</w:t>
      </w:r>
    </w:p>
    <w:p w14:paraId="00E41159" w14:textId="752CA1D0" w:rsidR="00EE2E66" w:rsidRDefault="00EE2E66" w:rsidP="002679DD">
      <w:pPr>
        <w:pStyle w:val="Standard"/>
        <w:jc w:val="both"/>
        <w:rPr>
          <w:rFonts w:ascii="Arial" w:hAnsi="Arial" w:cs="Arial"/>
        </w:rPr>
      </w:pPr>
      <w:r>
        <w:rPr>
          <w:rFonts w:ascii="Arial" w:hAnsi="Arial" w:cs="Arial"/>
        </w:rPr>
        <w:t xml:space="preserve">                                                P Fleming</w:t>
      </w:r>
    </w:p>
    <w:p w14:paraId="6EA4C1DF" w14:textId="71BA67AF" w:rsidR="0096340E" w:rsidRDefault="002217F8" w:rsidP="002679DD">
      <w:pPr>
        <w:pStyle w:val="Standard"/>
        <w:jc w:val="both"/>
        <w:rPr>
          <w:rFonts w:ascii="Arial" w:hAnsi="Arial" w:cs="Arial"/>
        </w:rPr>
      </w:pPr>
      <w:r>
        <w:rPr>
          <w:rFonts w:ascii="Arial" w:hAnsi="Arial" w:cs="Arial"/>
        </w:rPr>
        <w:t xml:space="preserve">                                                </w:t>
      </w:r>
      <w:r w:rsidR="0096340E">
        <w:rPr>
          <w:rFonts w:ascii="Arial" w:hAnsi="Arial" w:cs="Arial"/>
        </w:rPr>
        <w:t xml:space="preserve">D Hamer </w:t>
      </w:r>
    </w:p>
    <w:p w14:paraId="17289AE4" w14:textId="41F292F6" w:rsidR="008A0CE8" w:rsidRDefault="008A0CE8" w:rsidP="002679DD">
      <w:pPr>
        <w:pStyle w:val="Standard"/>
        <w:jc w:val="both"/>
        <w:rPr>
          <w:rFonts w:ascii="Arial" w:hAnsi="Arial" w:cs="Arial"/>
        </w:rPr>
      </w:pPr>
      <w:r>
        <w:rPr>
          <w:rFonts w:ascii="Arial" w:hAnsi="Arial" w:cs="Arial"/>
        </w:rPr>
        <w:t xml:space="preserve">                                                </w:t>
      </w:r>
      <w:r w:rsidR="003E7596">
        <w:rPr>
          <w:rFonts w:ascii="Arial" w:hAnsi="Arial" w:cs="Arial"/>
        </w:rPr>
        <w:t>J Dean</w:t>
      </w:r>
    </w:p>
    <w:p w14:paraId="11FCC7F4" w14:textId="244BC697" w:rsidR="008122A3" w:rsidRDefault="008122A3" w:rsidP="002679DD">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r w:rsidR="007D5A42">
        <w:rPr>
          <w:rFonts w:ascii="Arial" w:hAnsi="Arial" w:cs="Arial"/>
        </w:rPr>
        <w:t xml:space="preserve"> (part of meeting)</w:t>
      </w:r>
    </w:p>
    <w:p w14:paraId="22F1C790" w14:textId="77A186B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DFA116" w14:textId="343C160D"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proofErr w:type="gramStart"/>
      <w:r w:rsidR="00E70054">
        <w:rPr>
          <w:rFonts w:ascii="Arial" w:hAnsi="Arial" w:cs="Arial"/>
        </w:rPr>
        <w:t>)</w:t>
      </w:r>
      <w:r w:rsidR="000B0465">
        <w:rPr>
          <w:rFonts w:ascii="Arial" w:hAnsi="Arial" w:cs="Arial"/>
        </w:rPr>
        <w:t>,</w:t>
      </w:r>
      <w:r w:rsidR="00D443AA">
        <w:rPr>
          <w:rFonts w:ascii="Arial" w:hAnsi="Arial" w:cs="Arial"/>
        </w:rPr>
        <w:t xml:space="preserve"> </w:t>
      </w:r>
      <w:r w:rsidR="00777450">
        <w:rPr>
          <w:rFonts w:ascii="Arial" w:hAnsi="Arial" w:cs="Arial"/>
        </w:rPr>
        <w:t xml:space="preserve"> </w:t>
      </w:r>
      <w:r w:rsidR="000B0465">
        <w:rPr>
          <w:rFonts w:ascii="Arial" w:hAnsi="Arial" w:cs="Arial"/>
        </w:rPr>
        <w:t>Adam</w:t>
      </w:r>
      <w:proofErr w:type="gramEnd"/>
      <w:r w:rsidR="000B0465">
        <w:rPr>
          <w:rFonts w:ascii="Arial" w:hAnsi="Arial" w:cs="Arial"/>
        </w:rPr>
        <w:t xml:space="preserve"> Kirkby and 8 members of the public.</w:t>
      </w:r>
    </w:p>
    <w:p w14:paraId="4533A95A" w14:textId="77777777" w:rsidR="00FA7162" w:rsidRDefault="00FA7162" w:rsidP="00FA7162">
      <w:pPr>
        <w:pStyle w:val="Standard"/>
        <w:jc w:val="both"/>
        <w:rPr>
          <w:rFonts w:ascii="Arial" w:hAnsi="Arial" w:cs="Arial"/>
        </w:rPr>
      </w:pPr>
    </w:p>
    <w:p w14:paraId="48AD4FDF" w14:textId="6290DEE4" w:rsidR="00344FFC" w:rsidRDefault="00FA7162" w:rsidP="00344FFC">
      <w:pPr>
        <w:pStyle w:val="Standard"/>
        <w:jc w:val="both"/>
        <w:rPr>
          <w:rFonts w:ascii="Arial" w:hAnsi="Arial" w:cs="Arial"/>
        </w:rPr>
      </w:pPr>
      <w:r>
        <w:rPr>
          <w:rFonts w:ascii="Arial" w:hAnsi="Arial" w:cs="Arial"/>
          <w:b/>
          <w:bCs/>
        </w:rPr>
        <w:t>Apologies:</w:t>
      </w:r>
      <w:r w:rsidR="00F310BA">
        <w:rPr>
          <w:rFonts w:ascii="Arial" w:hAnsi="Arial" w:cs="Arial"/>
        </w:rPr>
        <w:t xml:space="preserve"> </w:t>
      </w:r>
    </w:p>
    <w:p w14:paraId="57E41366" w14:textId="7904A3AA" w:rsidR="00FA7162" w:rsidRDefault="00344FFC" w:rsidP="00344FFC">
      <w:pPr>
        <w:pStyle w:val="Standard"/>
        <w:jc w:val="both"/>
        <w:rPr>
          <w:rFonts w:ascii="Arial" w:hAnsi="Arial" w:cs="Arial"/>
        </w:rPr>
      </w:pPr>
      <w:r>
        <w:rPr>
          <w:rFonts w:ascii="Arial" w:hAnsi="Arial" w:cs="Arial"/>
        </w:rPr>
        <w:t xml:space="preserve">The </w:t>
      </w:r>
      <w:r w:rsidR="00FA7162">
        <w:rPr>
          <w:rFonts w:ascii="Arial" w:hAnsi="Arial" w:cs="Arial"/>
        </w:rPr>
        <w:t>Chairman</w:t>
      </w:r>
      <w:r w:rsidR="008242F1">
        <w:rPr>
          <w:rFonts w:ascii="Arial" w:hAnsi="Arial" w:cs="Arial"/>
        </w:rPr>
        <w:t xml:space="preserve"> </w:t>
      </w:r>
      <w:r w:rsidR="00FA7162">
        <w:rPr>
          <w:rFonts w:ascii="Arial" w:hAnsi="Arial" w:cs="Arial"/>
        </w:rPr>
        <w:t xml:space="preserve">welcomed those in attendance and opened the meeting at 7.00 pm.  </w:t>
      </w:r>
    </w:p>
    <w:tbl>
      <w:tblPr>
        <w:tblStyle w:val="TableGrid"/>
        <w:tblpPr w:leftFromText="180" w:rightFromText="180" w:vertAnchor="text" w:tblpY="1"/>
        <w:tblOverlap w:val="never"/>
        <w:tblW w:w="4953" w:type="pct"/>
        <w:tblLook w:val="04A0" w:firstRow="1" w:lastRow="0" w:firstColumn="1" w:lastColumn="0" w:noHBand="0" w:noVBand="1"/>
      </w:tblPr>
      <w:tblGrid>
        <w:gridCol w:w="1256"/>
        <w:gridCol w:w="6564"/>
        <w:gridCol w:w="1111"/>
      </w:tblGrid>
      <w:tr w:rsidR="00E70054" w14:paraId="7206B747" w14:textId="77777777" w:rsidTr="00317C5E">
        <w:trPr>
          <w:trHeight w:val="538"/>
        </w:trPr>
        <w:tc>
          <w:tcPr>
            <w:tcW w:w="703" w:type="pct"/>
          </w:tcPr>
          <w:p w14:paraId="12E7E293" w14:textId="7BDF701B" w:rsidR="00E70054" w:rsidRPr="00AA02BD" w:rsidRDefault="00D06E1E" w:rsidP="00317C5E">
            <w:pPr>
              <w:rPr>
                <w:rFonts w:ascii="Arial" w:hAnsi="Arial" w:cs="Arial"/>
                <w:b/>
                <w:bCs/>
              </w:rPr>
            </w:pPr>
            <w:r w:rsidRPr="00AA02BD">
              <w:rPr>
                <w:rFonts w:ascii="Arial" w:hAnsi="Arial" w:cs="Arial"/>
                <w:b/>
                <w:bCs/>
              </w:rPr>
              <w:t>Item No.</w:t>
            </w:r>
          </w:p>
        </w:tc>
        <w:tc>
          <w:tcPr>
            <w:tcW w:w="3675" w:type="pct"/>
          </w:tcPr>
          <w:p w14:paraId="64EBCEE2" w14:textId="77777777" w:rsidR="00E70054" w:rsidRDefault="00E70054" w:rsidP="00317C5E"/>
        </w:tc>
        <w:tc>
          <w:tcPr>
            <w:tcW w:w="622" w:type="pct"/>
          </w:tcPr>
          <w:p w14:paraId="456C97C2" w14:textId="6BF85882" w:rsidR="00E70054" w:rsidRPr="00AA02BD" w:rsidRDefault="00D06E1E" w:rsidP="00317C5E">
            <w:pPr>
              <w:rPr>
                <w:rFonts w:ascii="Arial" w:hAnsi="Arial" w:cs="Arial"/>
                <w:b/>
                <w:bCs/>
              </w:rPr>
            </w:pPr>
            <w:r w:rsidRPr="00AA02BD">
              <w:rPr>
                <w:rFonts w:ascii="Arial" w:hAnsi="Arial" w:cs="Arial"/>
                <w:b/>
                <w:bCs/>
              </w:rPr>
              <w:t>Action</w:t>
            </w:r>
          </w:p>
        </w:tc>
      </w:tr>
      <w:tr w:rsidR="00423368" w14:paraId="7ED68EA1" w14:textId="77777777" w:rsidTr="00317C5E">
        <w:trPr>
          <w:trHeight w:val="323"/>
        </w:trPr>
        <w:tc>
          <w:tcPr>
            <w:tcW w:w="703" w:type="pct"/>
          </w:tcPr>
          <w:p w14:paraId="21A7F6E4" w14:textId="4283ABDA" w:rsidR="00423368" w:rsidRPr="00423368" w:rsidRDefault="007244E5" w:rsidP="00317C5E">
            <w:pPr>
              <w:rPr>
                <w:rFonts w:ascii="Arial" w:hAnsi="Arial" w:cs="Arial"/>
                <w:b/>
                <w:bCs/>
              </w:rPr>
            </w:pPr>
            <w:r>
              <w:rPr>
                <w:rFonts w:ascii="Arial" w:hAnsi="Arial" w:cs="Arial"/>
                <w:b/>
                <w:bCs/>
              </w:rPr>
              <w:t>22-</w:t>
            </w:r>
            <w:r w:rsidR="002D1794">
              <w:rPr>
                <w:rFonts w:ascii="Arial" w:hAnsi="Arial" w:cs="Arial"/>
                <w:b/>
                <w:bCs/>
              </w:rPr>
              <w:t>2</w:t>
            </w:r>
            <w:r w:rsidR="00196F00">
              <w:rPr>
                <w:rFonts w:ascii="Arial" w:hAnsi="Arial" w:cs="Arial"/>
                <w:b/>
                <w:bCs/>
              </w:rPr>
              <w:t>63</w:t>
            </w:r>
          </w:p>
        </w:tc>
        <w:tc>
          <w:tcPr>
            <w:tcW w:w="3675" w:type="pct"/>
          </w:tcPr>
          <w:p w14:paraId="23C3728F" w14:textId="77777777" w:rsidR="00423368" w:rsidRDefault="00423368" w:rsidP="00317C5E">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317C5E">
            <w:r w:rsidRPr="006E0C35">
              <w:rPr>
                <w:rFonts w:ascii="Arial" w:hAnsi="Arial" w:cs="Arial"/>
              </w:rPr>
              <w:t>There were no declarations of interest</w:t>
            </w:r>
            <w:r w:rsidR="006E0C35" w:rsidRPr="006E0C35">
              <w:rPr>
                <w:rFonts w:ascii="Arial" w:hAnsi="Arial" w:cs="Arial"/>
              </w:rPr>
              <w:t>.</w:t>
            </w:r>
          </w:p>
        </w:tc>
        <w:tc>
          <w:tcPr>
            <w:tcW w:w="622" w:type="pct"/>
          </w:tcPr>
          <w:p w14:paraId="6C3D1835" w14:textId="77777777" w:rsidR="00423368" w:rsidRPr="00D06E1E" w:rsidRDefault="00423368" w:rsidP="00317C5E">
            <w:pPr>
              <w:rPr>
                <w:rFonts w:ascii="Arial" w:hAnsi="Arial" w:cs="Arial"/>
              </w:rPr>
            </w:pPr>
          </w:p>
        </w:tc>
      </w:tr>
      <w:tr w:rsidR="00423368" w14:paraId="123A9604" w14:textId="77777777" w:rsidTr="00317C5E">
        <w:trPr>
          <w:trHeight w:val="143"/>
        </w:trPr>
        <w:tc>
          <w:tcPr>
            <w:tcW w:w="703" w:type="pct"/>
          </w:tcPr>
          <w:p w14:paraId="06B21BC7" w14:textId="67CC141B" w:rsidR="00423368" w:rsidRPr="000E44ED" w:rsidRDefault="007244E5" w:rsidP="00317C5E">
            <w:pPr>
              <w:rPr>
                <w:rFonts w:ascii="Arial" w:hAnsi="Arial" w:cs="Arial"/>
                <w:b/>
                <w:bCs/>
              </w:rPr>
            </w:pPr>
            <w:r>
              <w:rPr>
                <w:rFonts w:ascii="Arial" w:hAnsi="Arial" w:cs="Arial"/>
                <w:b/>
                <w:bCs/>
              </w:rPr>
              <w:t>22-</w:t>
            </w:r>
            <w:r w:rsidR="00964E9C">
              <w:rPr>
                <w:rFonts w:ascii="Arial" w:hAnsi="Arial" w:cs="Arial"/>
                <w:b/>
                <w:bCs/>
              </w:rPr>
              <w:t>2</w:t>
            </w:r>
            <w:r w:rsidR="00196F00">
              <w:rPr>
                <w:rFonts w:ascii="Arial" w:hAnsi="Arial" w:cs="Arial"/>
                <w:b/>
                <w:bCs/>
              </w:rPr>
              <w:t>64</w:t>
            </w:r>
          </w:p>
        </w:tc>
        <w:tc>
          <w:tcPr>
            <w:tcW w:w="3675" w:type="pct"/>
          </w:tcPr>
          <w:p w14:paraId="05C2D770" w14:textId="77777777" w:rsidR="00423368" w:rsidRDefault="00423368" w:rsidP="00317C5E">
            <w:pPr>
              <w:rPr>
                <w:rFonts w:ascii="Arial" w:hAnsi="Arial" w:cs="Arial"/>
                <w:b/>
                <w:bCs/>
              </w:rPr>
            </w:pPr>
            <w:r w:rsidRPr="00DF25AA">
              <w:rPr>
                <w:rFonts w:ascii="Arial" w:hAnsi="Arial" w:cs="Arial"/>
                <w:b/>
                <w:bCs/>
              </w:rPr>
              <w:t>Dispensations</w:t>
            </w:r>
          </w:p>
          <w:p w14:paraId="79E053DE" w14:textId="4583CC13" w:rsidR="006E0C35" w:rsidRPr="006E0C35" w:rsidRDefault="006E0C35" w:rsidP="00317C5E">
            <w:pPr>
              <w:rPr>
                <w:rFonts w:ascii="Arial" w:hAnsi="Arial" w:cs="Arial"/>
              </w:rPr>
            </w:pPr>
            <w:r w:rsidRPr="006E0C35">
              <w:rPr>
                <w:rFonts w:ascii="Arial" w:hAnsi="Arial" w:cs="Arial"/>
              </w:rPr>
              <w:t>There were no requests for dispensation.</w:t>
            </w:r>
          </w:p>
        </w:tc>
        <w:tc>
          <w:tcPr>
            <w:tcW w:w="622" w:type="pct"/>
          </w:tcPr>
          <w:p w14:paraId="2DFE5CCB" w14:textId="77777777" w:rsidR="00423368" w:rsidRPr="00D06E1E" w:rsidRDefault="00423368" w:rsidP="00317C5E">
            <w:pPr>
              <w:rPr>
                <w:rFonts w:ascii="Arial" w:hAnsi="Arial" w:cs="Arial"/>
              </w:rPr>
            </w:pPr>
          </w:p>
        </w:tc>
      </w:tr>
      <w:tr w:rsidR="00423368" w14:paraId="263FEC3E" w14:textId="77777777" w:rsidTr="00317C5E">
        <w:trPr>
          <w:trHeight w:val="143"/>
        </w:trPr>
        <w:tc>
          <w:tcPr>
            <w:tcW w:w="703" w:type="pct"/>
          </w:tcPr>
          <w:p w14:paraId="700095AE" w14:textId="055FE39B" w:rsidR="00A442E8" w:rsidRDefault="007244E5" w:rsidP="00317C5E">
            <w:pPr>
              <w:rPr>
                <w:rFonts w:ascii="Arial" w:hAnsi="Arial" w:cs="Arial"/>
                <w:b/>
                <w:bCs/>
              </w:rPr>
            </w:pPr>
            <w:r>
              <w:rPr>
                <w:rFonts w:ascii="Arial" w:hAnsi="Arial" w:cs="Arial"/>
                <w:b/>
                <w:bCs/>
              </w:rPr>
              <w:t>22-</w:t>
            </w:r>
            <w:r w:rsidR="00964E9C">
              <w:rPr>
                <w:rFonts w:ascii="Arial" w:hAnsi="Arial" w:cs="Arial"/>
                <w:b/>
                <w:bCs/>
              </w:rPr>
              <w:t>2</w:t>
            </w:r>
            <w:r w:rsidR="00196F00">
              <w:rPr>
                <w:rFonts w:ascii="Arial" w:hAnsi="Arial" w:cs="Arial"/>
                <w:b/>
                <w:bCs/>
              </w:rPr>
              <w:t>65</w:t>
            </w:r>
          </w:p>
          <w:p w14:paraId="6C99C8C1" w14:textId="6C97349F" w:rsidR="007244E5" w:rsidRPr="000E44ED" w:rsidRDefault="007244E5" w:rsidP="00317C5E">
            <w:pPr>
              <w:rPr>
                <w:rFonts w:ascii="Arial" w:hAnsi="Arial" w:cs="Arial"/>
                <w:b/>
                <w:bCs/>
              </w:rPr>
            </w:pPr>
          </w:p>
        </w:tc>
        <w:tc>
          <w:tcPr>
            <w:tcW w:w="3675" w:type="pct"/>
          </w:tcPr>
          <w:p w14:paraId="03567063" w14:textId="3C97DD60" w:rsidR="002217F8" w:rsidRDefault="00F750EF" w:rsidP="00317C5E">
            <w:pPr>
              <w:rPr>
                <w:rFonts w:ascii="Arial" w:hAnsi="Arial" w:cs="Arial"/>
              </w:rPr>
            </w:pPr>
            <w:r w:rsidRPr="00F750EF">
              <w:rPr>
                <w:rFonts w:ascii="Arial" w:hAnsi="Arial" w:cs="Arial"/>
                <w:b/>
                <w:bCs/>
              </w:rPr>
              <w:t>Open Section for members of the public to speak</w:t>
            </w:r>
            <w:r w:rsidR="002217F8">
              <w:rPr>
                <w:rFonts w:ascii="Arial" w:hAnsi="Arial" w:cs="Arial"/>
              </w:rPr>
              <w:t xml:space="preserve"> </w:t>
            </w:r>
          </w:p>
          <w:p w14:paraId="706171B7" w14:textId="3BAB5555" w:rsidR="008122A3" w:rsidRDefault="008117BA" w:rsidP="00317C5E">
            <w:pPr>
              <w:rPr>
                <w:rFonts w:ascii="Arial" w:hAnsi="Arial" w:cs="Arial"/>
              </w:rPr>
            </w:pPr>
            <w:r>
              <w:rPr>
                <w:rFonts w:ascii="Arial" w:hAnsi="Arial" w:cs="Arial"/>
              </w:rPr>
              <w:t xml:space="preserve">Adam Kirkby from Lancaster City Council Community Connectors introduced himself and </w:t>
            </w:r>
            <w:r w:rsidR="005341BF">
              <w:rPr>
                <w:rFonts w:ascii="Arial" w:hAnsi="Arial" w:cs="Arial"/>
              </w:rPr>
              <w:t>made</w:t>
            </w:r>
            <w:r>
              <w:rPr>
                <w:rFonts w:ascii="Arial" w:hAnsi="Arial" w:cs="Arial"/>
              </w:rPr>
              <w:t xml:space="preserve"> an apology for Mark Woodhead who had been unable to attend the previous OPC meeting. </w:t>
            </w:r>
          </w:p>
          <w:p w14:paraId="45A53F4F" w14:textId="010779EB" w:rsidR="00851C1E" w:rsidRDefault="007D5A42" w:rsidP="00317C5E">
            <w:pPr>
              <w:rPr>
                <w:rFonts w:ascii="Arial" w:hAnsi="Arial" w:cs="Arial"/>
              </w:rPr>
            </w:pPr>
            <w:r>
              <w:rPr>
                <w:rFonts w:ascii="Arial" w:hAnsi="Arial" w:cs="Arial"/>
              </w:rPr>
              <w:t>Adam explained that the work of Community Connectors was to bring the city council closer to the people who live and work in the district by listening to their views and promoting community work</w:t>
            </w:r>
            <w:r w:rsidR="00097054">
              <w:rPr>
                <w:rFonts w:ascii="Arial" w:hAnsi="Arial" w:cs="Arial"/>
              </w:rPr>
              <w:t xml:space="preserve"> </w:t>
            </w:r>
            <w:r w:rsidR="00F441EE">
              <w:rPr>
                <w:rFonts w:ascii="Arial" w:hAnsi="Arial" w:cs="Arial"/>
              </w:rPr>
              <w:t>through Community Hub a city council initiative which</w:t>
            </w:r>
            <w:r w:rsidR="00B73CBA">
              <w:rPr>
                <w:rFonts w:ascii="Arial" w:hAnsi="Arial" w:cs="Arial"/>
              </w:rPr>
              <w:t>,</w:t>
            </w:r>
            <w:r w:rsidR="00F441EE">
              <w:rPr>
                <w:rFonts w:ascii="Arial" w:hAnsi="Arial" w:cs="Arial"/>
              </w:rPr>
              <w:t xml:space="preserve"> </w:t>
            </w:r>
            <w:r w:rsidR="00B73CBA">
              <w:rPr>
                <w:rFonts w:ascii="Arial" w:hAnsi="Arial" w:cs="Arial"/>
              </w:rPr>
              <w:t>via the city council’s website</w:t>
            </w:r>
            <w:r w:rsidR="00233550">
              <w:rPr>
                <w:rFonts w:ascii="Arial" w:hAnsi="Arial" w:cs="Arial"/>
              </w:rPr>
              <w:t xml:space="preserve"> </w:t>
            </w:r>
            <w:hyperlink r:id="rId8" w:history="1">
              <w:r w:rsidR="00233550" w:rsidRPr="00227BF9">
                <w:rPr>
                  <w:rStyle w:val="Hyperlink"/>
                  <w:rFonts w:ascii="Arial" w:hAnsi="Arial" w:cs="Arial"/>
                </w:rPr>
                <w:t>www.lancaster.gov.uk</w:t>
              </w:r>
            </w:hyperlink>
            <w:r w:rsidR="00233550">
              <w:rPr>
                <w:rFonts w:ascii="Arial" w:hAnsi="Arial" w:cs="Arial"/>
              </w:rPr>
              <w:t xml:space="preserve"> </w:t>
            </w:r>
            <w:r w:rsidR="00FC47BB">
              <w:rPr>
                <w:rFonts w:ascii="Arial" w:hAnsi="Arial" w:cs="Arial"/>
              </w:rPr>
              <w:t xml:space="preserve"> and Community Connectors,</w:t>
            </w:r>
            <w:r w:rsidR="00B73CBA">
              <w:rPr>
                <w:rFonts w:ascii="Arial" w:hAnsi="Arial" w:cs="Arial"/>
              </w:rPr>
              <w:t xml:space="preserve"> could provide information on sources of help and advice </w:t>
            </w:r>
            <w:r w:rsidR="008408AB">
              <w:rPr>
                <w:rFonts w:ascii="Arial" w:hAnsi="Arial" w:cs="Arial"/>
              </w:rPr>
              <w:t>on a wide range of concerns such as</w:t>
            </w:r>
            <w:r w:rsidR="00B73CBA">
              <w:rPr>
                <w:rFonts w:ascii="Arial" w:hAnsi="Arial" w:cs="Arial"/>
              </w:rPr>
              <w:t xml:space="preserve"> energy bills, staying warm, foodbanks, housing support,</w:t>
            </w:r>
            <w:r w:rsidR="00BD20A7">
              <w:rPr>
                <w:rFonts w:ascii="Arial" w:hAnsi="Arial" w:cs="Arial"/>
              </w:rPr>
              <w:t xml:space="preserve"> mental health and family support</w:t>
            </w:r>
            <w:r w:rsidR="008408AB">
              <w:rPr>
                <w:rFonts w:ascii="Arial" w:hAnsi="Arial" w:cs="Arial"/>
              </w:rPr>
              <w:t>.</w:t>
            </w:r>
            <w:r w:rsidR="00BD20A7">
              <w:rPr>
                <w:rFonts w:ascii="Arial" w:hAnsi="Arial" w:cs="Arial"/>
              </w:rPr>
              <w:t xml:space="preserve"> </w:t>
            </w:r>
          </w:p>
          <w:p w14:paraId="30FACBBE" w14:textId="77777777" w:rsidR="008E2C37" w:rsidRDefault="008E2C37" w:rsidP="00317C5E">
            <w:pPr>
              <w:rPr>
                <w:rFonts w:ascii="Arial" w:hAnsi="Arial" w:cs="Arial"/>
              </w:rPr>
            </w:pPr>
          </w:p>
          <w:p w14:paraId="25946ADB" w14:textId="20670979" w:rsidR="007D5A42" w:rsidRDefault="00851C1E" w:rsidP="00317C5E">
            <w:pPr>
              <w:rPr>
                <w:rFonts w:ascii="Arial" w:hAnsi="Arial" w:cs="Arial"/>
              </w:rPr>
            </w:pPr>
            <w:r>
              <w:rPr>
                <w:rFonts w:ascii="Arial" w:hAnsi="Arial" w:cs="Arial"/>
              </w:rPr>
              <w:t>Margaret Brown suggested that the switch-on of the Christmas Tree lights should be an occasion for a public event.</w:t>
            </w:r>
          </w:p>
          <w:p w14:paraId="2BE32B71" w14:textId="77777777" w:rsidR="008E2C37" w:rsidRDefault="008E2C37" w:rsidP="00317C5E">
            <w:pPr>
              <w:rPr>
                <w:rFonts w:ascii="Arial" w:hAnsi="Arial" w:cs="Arial"/>
              </w:rPr>
            </w:pPr>
          </w:p>
          <w:p w14:paraId="4BBD2F57" w14:textId="3C506BC2" w:rsidR="00851C1E" w:rsidRDefault="00851C1E" w:rsidP="00317C5E">
            <w:pPr>
              <w:rPr>
                <w:rFonts w:ascii="Arial" w:hAnsi="Arial" w:cs="Arial"/>
              </w:rPr>
            </w:pPr>
            <w:r>
              <w:rPr>
                <w:rFonts w:ascii="Arial" w:hAnsi="Arial" w:cs="Arial"/>
              </w:rPr>
              <w:t>There was concern about ineffective surface water drainage in Pedder Road, Avenue and Drive since</w:t>
            </w:r>
            <w:r w:rsidR="003A582D">
              <w:rPr>
                <w:rFonts w:ascii="Arial" w:hAnsi="Arial" w:cs="Arial"/>
              </w:rPr>
              <w:t xml:space="preserve"> the re-</w:t>
            </w:r>
            <w:r w:rsidR="003A582D">
              <w:rPr>
                <w:rFonts w:ascii="Arial" w:hAnsi="Arial" w:cs="Arial"/>
              </w:rPr>
              <w:lastRenderedPageBreak/>
              <w:t xml:space="preserve">surfacing of the roads. After rainfall standing water which </w:t>
            </w:r>
            <w:r w:rsidR="008E2C37">
              <w:rPr>
                <w:rFonts w:ascii="Arial" w:hAnsi="Arial" w:cs="Arial"/>
              </w:rPr>
              <w:t>is</w:t>
            </w:r>
            <w:r w:rsidR="003A582D">
              <w:rPr>
                <w:rFonts w:ascii="Arial" w:hAnsi="Arial" w:cs="Arial"/>
              </w:rPr>
              <w:t xml:space="preserve"> unable to reach the drains remain</w:t>
            </w:r>
            <w:r w:rsidR="008E2C37">
              <w:rPr>
                <w:rFonts w:ascii="Arial" w:hAnsi="Arial" w:cs="Arial"/>
              </w:rPr>
              <w:t>s</w:t>
            </w:r>
            <w:r w:rsidR="003A582D">
              <w:rPr>
                <w:rFonts w:ascii="Arial" w:hAnsi="Arial" w:cs="Arial"/>
              </w:rPr>
              <w:t xml:space="preserve"> for long periods of time in many areas, particularly at the dropped kerb entrances to the houses. The parish council had mentioned this to the highway authority and would issue a reminder.</w:t>
            </w:r>
          </w:p>
          <w:p w14:paraId="21E92635" w14:textId="77777777" w:rsidR="008E2C37" w:rsidRDefault="008E2C37" w:rsidP="00317C5E">
            <w:pPr>
              <w:rPr>
                <w:rFonts w:ascii="Arial" w:hAnsi="Arial" w:cs="Arial"/>
              </w:rPr>
            </w:pPr>
          </w:p>
          <w:p w14:paraId="724E6451" w14:textId="644D21C9" w:rsidR="003A582D" w:rsidRPr="002217F8" w:rsidRDefault="003A582D" w:rsidP="00317C5E">
            <w:pPr>
              <w:rPr>
                <w:rFonts w:ascii="Arial" w:hAnsi="Arial" w:cs="Arial"/>
              </w:rPr>
            </w:pPr>
            <w:r>
              <w:rPr>
                <w:rFonts w:ascii="Arial" w:hAnsi="Arial" w:cs="Arial"/>
              </w:rPr>
              <w:t>During the open section of the 10</w:t>
            </w:r>
            <w:r w:rsidRPr="003A582D">
              <w:rPr>
                <w:rFonts w:ascii="Arial" w:hAnsi="Arial" w:cs="Arial"/>
                <w:vertAlign w:val="superscript"/>
              </w:rPr>
              <w:t>th</w:t>
            </w:r>
            <w:r>
              <w:rPr>
                <w:rFonts w:ascii="Arial" w:hAnsi="Arial" w:cs="Arial"/>
              </w:rPr>
              <w:t xml:space="preserve"> October OPC meeting </w:t>
            </w:r>
            <w:r w:rsidR="00F42146">
              <w:rPr>
                <w:rFonts w:ascii="Arial" w:hAnsi="Arial" w:cs="Arial"/>
              </w:rPr>
              <w:t xml:space="preserve">the Clerk to the Council, David Clarke, had made a statement criticising the position taken by members of the Sunderland Point Conservation Society on the planning application for </w:t>
            </w:r>
            <w:r w:rsidR="00AB52B0">
              <w:rPr>
                <w:rFonts w:ascii="Arial" w:hAnsi="Arial" w:cs="Arial"/>
              </w:rPr>
              <w:t xml:space="preserve">works to the Mission Heritage Centre at Sunderland Point. There was a suggestion that </w:t>
            </w:r>
            <w:r w:rsidR="008E2C37">
              <w:rPr>
                <w:rFonts w:ascii="Arial" w:hAnsi="Arial" w:cs="Arial"/>
              </w:rPr>
              <w:t>his contribution should not have been allowed and was disrespectful to members of the SPCS.</w:t>
            </w:r>
          </w:p>
          <w:p w14:paraId="62B781E2" w14:textId="4329B67F" w:rsidR="00E51888" w:rsidRPr="002217F8" w:rsidRDefault="00E51888" w:rsidP="00317C5E">
            <w:pPr>
              <w:rPr>
                <w:rFonts w:ascii="Arial" w:hAnsi="Arial" w:cs="Arial"/>
              </w:rPr>
            </w:pPr>
          </w:p>
        </w:tc>
        <w:tc>
          <w:tcPr>
            <w:tcW w:w="622" w:type="pct"/>
          </w:tcPr>
          <w:p w14:paraId="34FE98FD" w14:textId="6EDE2DCE" w:rsidR="00423368" w:rsidRPr="000D055E" w:rsidRDefault="00F16AA0" w:rsidP="00317C5E">
            <w:pPr>
              <w:rPr>
                <w:rFonts w:ascii="Arial" w:hAnsi="Arial" w:cs="Arial"/>
                <w:b/>
                <w:bCs/>
              </w:rPr>
            </w:pPr>
            <w:r>
              <w:rPr>
                <w:rFonts w:ascii="Arial" w:hAnsi="Arial" w:cs="Arial"/>
                <w:b/>
                <w:bCs/>
              </w:rPr>
              <w:lastRenderedPageBreak/>
              <w:t>Clerk</w:t>
            </w:r>
          </w:p>
        </w:tc>
      </w:tr>
      <w:tr w:rsidR="00423368" w14:paraId="14D2B0CF" w14:textId="77777777" w:rsidTr="00317C5E">
        <w:trPr>
          <w:trHeight w:val="462"/>
        </w:trPr>
        <w:tc>
          <w:tcPr>
            <w:tcW w:w="703" w:type="pct"/>
          </w:tcPr>
          <w:p w14:paraId="4831C065" w14:textId="77777777" w:rsidR="00423368" w:rsidRDefault="00423368" w:rsidP="00317C5E">
            <w:pPr>
              <w:rPr>
                <w:rFonts w:ascii="Arial" w:hAnsi="Arial" w:cs="Arial"/>
                <w:b/>
                <w:bCs/>
              </w:rPr>
            </w:pPr>
          </w:p>
          <w:p w14:paraId="7D56C130" w14:textId="404093E0" w:rsidR="00423368" w:rsidRPr="000E44ED" w:rsidRDefault="00423368" w:rsidP="00317C5E">
            <w:pPr>
              <w:rPr>
                <w:rFonts w:ascii="Arial" w:hAnsi="Arial" w:cs="Arial"/>
                <w:b/>
                <w:bCs/>
              </w:rPr>
            </w:pPr>
            <w:r w:rsidRPr="000E44ED">
              <w:rPr>
                <w:rFonts w:ascii="Arial" w:hAnsi="Arial" w:cs="Arial"/>
                <w:b/>
                <w:bCs/>
              </w:rPr>
              <w:t>2</w:t>
            </w:r>
            <w:r w:rsidR="007244E5">
              <w:rPr>
                <w:rFonts w:ascii="Arial" w:hAnsi="Arial" w:cs="Arial"/>
                <w:b/>
                <w:bCs/>
              </w:rPr>
              <w:t>2-</w:t>
            </w:r>
            <w:r w:rsidR="00964E9C">
              <w:rPr>
                <w:rFonts w:ascii="Arial" w:hAnsi="Arial" w:cs="Arial"/>
                <w:b/>
                <w:bCs/>
              </w:rPr>
              <w:t>2</w:t>
            </w:r>
            <w:r w:rsidR="00196F00">
              <w:rPr>
                <w:rFonts w:ascii="Arial" w:hAnsi="Arial" w:cs="Arial"/>
                <w:b/>
                <w:bCs/>
              </w:rPr>
              <w:t>66</w:t>
            </w:r>
          </w:p>
        </w:tc>
        <w:tc>
          <w:tcPr>
            <w:tcW w:w="3675" w:type="pct"/>
          </w:tcPr>
          <w:p w14:paraId="47251423" w14:textId="77777777" w:rsidR="00A8320F" w:rsidRDefault="00F750EF" w:rsidP="00317C5E">
            <w:pPr>
              <w:rPr>
                <w:rFonts w:ascii="Arial" w:hAnsi="Arial" w:cs="Arial"/>
                <w:b/>
                <w:bCs/>
              </w:rPr>
            </w:pPr>
            <w:r w:rsidRPr="00F750EF">
              <w:rPr>
                <w:rFonts w:ascii="Arial" w:hAnsi="Arial" w:cs="Arial"/>
                <w:b/>
                <w:bCs/>
              </w:rPr>
              <w:t>Minutes of the previous meeting</w:t>
            </w:r>
          </w:p>
          <w:p w14:paraId="043E5743" w14:textId="1A924016" w:rsidR="00F750EF" w:rsidRPr="00EB3C97" w:rsidRDefault="001057D1" w:rsidP="00317C5E">
            <w:pPr>
              <w:rPr>
                <w:rFonts w:ascii="Arial" w:hAnsi="Arial" w:cs="Arial"/>
              </w:rPr>
            </w:pPr>
            <w:r>
              <w:rPr>
                <w:rFonts w:ascii="Arial" w:hAnsi="Arial" w:cs="Arial"/>
              </w:rPr>
              <w:t xml:space="preserve">The minutes of the meeting of Overton Parish Council on Monday </w:t>
            </w:r>
            <w:r w:rsidR="00CC720D">
              <w:rPr>
                <w:rFonts w:ascii="Arial" w:hAnsi="Arial" w:cs="Arial"/>
              </w:rPr>
              <w:t>1</w:t>
            </w:r>
            <w:r w:rsidR="008122A3">
              <w:rPr>
                <w:rFonts w:ascii="Arial" w:hAnsi="Arial" w:cs="Arial"/>
              </w:rPr>
              <w:t>0</w:t>
            </w:r>
            <w:r w:rsidR="008122A3" w:rsidRPr="008122A3">
              <w:rPr>
                <w:rFonts w:ascii="Arial" w:hAnsi="Arial" w:cs="Arial"/>
                <w:vertAlign w:val="superscript"/>
              </w:rPr>
              <w:t>th</w:t>
            </w:r>
            <w:r w:rsidR="008122A3">
              <w:rPr>
                <w:rFonts w:ascii="Arial" w:hAnsi="Arial" w:cs="Arial"/>
              </w:rPr>
              <w:t xml:space="preserve"> October</w:t>
            </w:r>
            <w:r>
              <w:rPr>
                <w:rFonts w:ascii="Arial" w:hAnsi="Arial" w:cs="Arial"/>
              </w:rPr>
              <w:t xml:space="preserve"> 2022 were received and approved for signature by the Chairman</w:t>
            </w:r>
            <w:r w:rsidR="000B0465">
              <w:rPr>
                <w:rFonts w:ascii="Arial" w:hAnsi="Arial" w:cs="Arial"/>
              </w:rPr>
              <w:t xml:space="preserve"> by a majority of </w:t>
            </w:r>
            <w:r w:rsidR="00F33410">
              <w:rPr>
                <w:rFonts w:ascii="Arial" w:hAnsi="Arial" w:cs="Arial"/>
              </w:rPr>
              <w:t xml:space="preserve">members of the </w:t>
            </w:r>
            <w:r w:rsidR="000B0465">
              <w:rPr>
                <w:rFonts w:ascii="Arial" w:hAnsi="Arial" w:cs="Arial"/>
              </w:rPr>
              <w:t xml:space="preserve">parish council, there being one </w:t>
            </w:r>
            <w:r w:rsidR="00536EB3">
              <w:rPr>
                <w:rFonts w:ascii="Arial" w:hAnsi="Arial" w:cs="Arial"/>
              </w:rPr>
              <w:t xml:space="preserve">dissenting </w:t>
            </w:r>
            <w:r w:rsidR="00F33410">
              <w:rPr>
                <w:rFonts w:ascii="Arial" w:hAnsi="Arial" w:cs="Arial"/>
              </w:rPr>
              <w:t>member</w:t>
            </w:r>
            <w:r w:rsidR="000B0465">
              <w:rPr>
                <w:rFonts w:ascii="Arial" w:hAnsi="Arial" w:cs="Arial"/>
              </w:rPr>
              <w:t>.</w:t>
            </w:r>
          </w:p>
        </w:tc>
        <w:tc>
          <w:tcPr>
            <w:tcW w:w="622" w:type="pct"/>
          </w:tcPr>
          <w:p w14:paraId="66A64C86" w14:textId="636F1F43" w:rsidR="00423368" w:rsidRPr="00710B8B" w:rsidRDefault="00134C24" w:rsidP="00317C5E">
            <w:pPr>
              <w:rPr>
                <w:rFonts w:ascii="Arial" w:hAnsi="Arial" w:cs="Arial"/>
                <w:b/>
                <w:bCs/>
              </w:rPr>
            </w:pPr>
            <w:r>
              <w:rPr>
                <w:rFonts w:ascii="Arial" w:hAnsi="Arial" w:cs="Arial"/>
                <w:b/>
                <w:bCs/>
              </w:rPr>
              <w:t>Clerk</w:t>
            </w:r>
          </w:p>
        </w:tc>
      </w:tr>
      <w:tr w:rsidR="00423368" w14:paraId="1C20CDD7" w14:textId="77777777" w:rsidTr="00317C5E">
        <w:trPr>
          <w:trHeight w:val="586"/>
        </w:trPr>
        <w:tc>
          <w:tcPr>
            <w:tcW w:w="703" w:type="pct"/>
          </w:tcPr>
          <w:p w14:paraId="16999C7E" w14:textId="4CC8E497" w:rsidR="00423368" w:rsidRDefault="007244E5" w:rsidP="00317C5E">
            <w:pPr>
              <w:rPr>
                <w:rFonts w:ascii="Arial" w:hAnsi="Arial" w:cs="Arial"/>
                <w:b/>
                <w:bCs/>
              </w:rPr>
            </w:pPr>
            <w:r>
              <w:rPr>
                <w:rFonts w:ascii="Arial" w:hAnsi="Arial" w:cs="Arial"/>
                <w:b/>
                <w:bCs/>
              </w:rPr>
              <w:t>22-</w:t>
            </w:r>
            <w:r w:rsidR="00964E9C">
              <w:rPr>
                <w:rFonts w:ascii="Arial" w:hAnsi="Arial" w:cs="Arial"/>
                <w:b/>
                <w:bCs/>
              </w:rPr>
              <w:t>2</w:t>
            </w:r>
            <w:r w:rsidR="00196F00">
              <w:rPr>
                <w:rFonts w:ascii="Arial" w:hAnsi="Arial" w:cs="Arial"/>
                <w:b/>
                <w:bCs/>
              </w:rPr>
              <w:t>67</w:t>
            </w:r>
          </w:p>
          <w:p w14:paraId="71D5BFE6" w14:textId="651CA2AC" w:rsidR="00521E6A" w:rsidRPr="000E44ED" w:rsidRDefault="00521E6A" w:rsidP="00317C5E">
            <w:pPr>
              <w:rPr>
                <w:rFonts w:ascii="Arial" w:hAnsi="Arial" w:cs="Arial"/>
                <w:b/>
                <w:bCs/>
              </w:rPr>
            </w:pPr>
          </w:p>
        </w:tc>
        <w:tc>
          <w:tcPr>
            <w:tcW w:w="3675" w:type="pct"/>
          </w:tcPr>
          <w:p w14:paraId="4C67C76B" w14:textId="77777777" w:rsidR="000F03D7" w:rsidRDefault="00E24533" w:rsidP="00317C5E">
            <w:pPr>
              <w:rPr>
                <w:rFonts w:ascii="Arial" w:hAnsi="Arial" w:cs="Arial"/>
                <w:b/>
                <w:bCs/>
              </w:rPr>
            </w:pPr>
            <w:r w:rsidRPr="00E24533">
              <w:rPr>
                <w:rFonts w:ascii="Arial" w:hAnsi="Arial" w:cs="Arial"/>
                <w:b/>
                <w:bCs/>
              </w:rPr>
              <w:t>Matters arising from the minutes</w:t>
            </w:r>
          </w:p>
          <w:p w14:paraId="3F3D119E" w14:textId="77777777" w:rsidR="00AE4048" w:rsidRDefault="00AE4048" w:rsidP="00317C5E">
            <w:pPr>
              <w:rPr>
                <w:rFonts w:ascii="Arial" w:hAnsi="Arial" w:cs="Arial"/>
              </w:rPr>
            </w:pPr>
            <w:r w:rsidRPr="00AE4048">
              <w:rPr>
                <w:rFonts w:ascii="Arial" w:hAnsi="Arial" w:cs="Arial"/>
              </w:rPr>
              <w:t>There were no matters arising from the minutes.</w:t>
            </w:r>
          </w:p>
          <w:p w14:paraId="302FDE6E" w14:textId="6C4C1E8E" w:rsidR="00A540D8" w:rsidRPr="00AE4048" w:rsidRDefault="00A540D8" w:rsidP="00317C5E">
            <w:pPr>
              <w:rPr>
                <w:rFonts w:ascii="Arial" w:hAnsi="Arial" w:cs="Arial"/>
              </w:rPr>
            </w:pPr>
          </w:p>
        </w:tc>
        <w:tc>
          <w:tcPr>
            <w:tcW w:w="622" w:type="pct"/>
          </w:tcPr>
          <w:p w14:paraId="3774EFD0" w14:textId="5F3B3408" w:rsidR="00423368" w:rsidRPr="000D055E" w:rsidRDefault="00423368" w:rsidP="00317C5E">
            <w:pPr>
              <w:rPr>
                <w:rFonts w:ascii="Arial" w:hAnsi="Arial" w:cs="Arial"/>
                <w:b/>
                <w:bCs/>
              </w:rPr>
            </w:pPr>
          </w:p>
        </w:tc>
      </w:tr>
      <w:tr w:rsidR="001E7094" w14:paraId="370E4768" w14:textId="77777777" w:rsidTr="00317C5E">
        <w:trPr>
          <w:trHeight w:val="239"/>
        </w:trPr>
        <w:tc>
          <w:tcPr>
            <w:tcW w:w="703" w:type="pct"/>
          </w:tcPr>
          <w:p w14:paraId="6046AF7F" w14:textId="29B905D1" w:rsidR="001E7094" w:rsidRPr="000E44ED" w:rsidRDefault="001E7094" w:rsidP="00317C5E">
            <w:pPr>
              <w:rPr>
                <w:rFonts w:ascii="Arial" w:hAnsi="Arial" w:cs="Arial"/>
                <w:b/>
                <w:bCs/>
              </w:rPr>
            </w:pPr>
            <w:r>
              <w:rPr>
                <w:rFonts w:ascii="Arial" w:hAnsi="Arial" w:cs="Arial"/>
                <w:b/>
                <w:bCs/>
              </w:rPr>
              <w:t>2</w:t>
            </w:r>
            <w:r w:rsidR="007244E5">
              <w:rPr>
                <w:rFonts w:ascii="Arial" w:hAnsi="Arial" w:cs="Arial"/>
                <w:b/>
                <w:bCs/>
              </w:rPr>
              <w:t>2-</w:t>
            </w:r>
            <w:r w:rsidR="00964E9C">
              <w:rPr>
                <w:rFonts w:ascii="Arial" w:hAnsi="Arial" w:cs="Arial"/>
                <w:b/>
                <w:bCs/>
              </w:rPr>
              <w:t>2</w:t>
            </w:r>
            <w:r w:rsidR="00196F00">
              <w:rPr>
                <w:rFonts w:ascii="Arial" w:hAnsi="Arial" w:cs="Arial"/>
                <w:b/>
                <w:bCs/>
              </w:rPr>
              <w:t>68</w:t>
            </w:r>
          </w:p>
        </w:tc>
        <w:tc>
          <w:tcPr>
            <w:tcW w:w="3675" w:type="pct"/>
          </w:tcPr>
          <w:p w14:paraId="490852F4" w14:textId="30075FD7" w:rsidR="00E24533" w:rsidRDefault="00E24533" w:rsidP="00317C5E">
            <w:pPr>
              <w:rPr>
                <w:rFonts w:ascii="Arial" w:hAnsi="Arial" w:cs="Arial"/>
                <w:b/>
                <w:bCs/>
              </w:rPr>
            </w:pPr>
            <w:r w:rsidRPr="004A219F">
              <w:rPr>
                <w:rFonts w:ascii="Arial" w:hAnsi="Arial" w:cs="Arial"/>
                <w:b/>
                <w:bCs/>
              </w:rPr>
              <w:t xml:space="preserve">Coronavirus – Contingency Planning </w:t>
            </w:r>
          </w:p>
          <w:p w14:paraId="12C783E4" w14:textId="5F6347BC" w:rsidR="00AC037A" w:rsidRPr="00AC037A" w:rsidRDefault="00E24533" w:rsidP="00317C5E">
            <w:pPr>
              <w:rPr>
                <w:rFonts w:ascii="Arial" w:hAnsi="Arial" w:cs="Arial"/>
              </w:rPr>
            </w:pPr>
            <w:r w:rsidRPr="00AC037A">
              <w:rPr>
                <w:rFonts w:ascii="Arial" w:hAnsi="Arial" w:cs="Arial"/>
              </w:rPr>
              <w:t>There were no changes to current policy.</w:t>
            </w:r>
          </w:p>
        </w:tc>
        <w:tc>
          <w:tcPr>
            <w:tcW w:w="622" w:type="pct"/>
          </w:tcPr>
          <w:p w14:paraId="0B1B72C3" w14:textId="77777777" w:rsidR="001E7094" w:rsidRPr="000D055E" w:rsidRDefault="001E7094" w:rsidP="00317C5E">
            <w:pPr>
              <w:rPr>
                <w:rFonts w:ascii="Arial" w:hAnsi="Arial" w:cs="Arial"/>
                <w:b/>
                <w:bCs/>
              </w:rPr>
            </w:pPr>
          </w:p>
        </w:tc>
      </w:tr>
      <w:tr w:rsidR="00423368" w14:paraId="0FFFCCC3" w14:textId="77777777" w:rsidTr="00317C5E">
        <w:trPr>
          <w:trHeight w:val="383"/>
        </w:trPr>
        <w:tc>
          <w:tcPr>
            <w:tcW w:w="703" w:type="pct"/>
          </w:tcPr>
          <w:p w14:paraId="6202193F" w14:textId="55C084EC" w:rsidR="00423368" w:rsidRDefault="00B434A5" w:rsidP="00317C5E">
            <w:pPr>
              <w:rPr>
                <w:rFonts w:ascii="Arial" w:hAnsi="Arial" w:cs="Arial"/>
                <w:b/>
                <w:bCs/>
              </w:rPr>
            </w:pPr>
            <w:r>
              <w:rPr>
                <w:rFonts w:ascii="Arial" w:hAnsi="Arial" w:cs="Arial"/>
                <w:b/>
                <w:bCs/>
              </w:rPr>
              <w:t>2</w:t>
            </w:r>
            <w:r w:rsidR="007244E5">
              <w:rPr>
                <w:rFonts w:ascii="Arial" w:hAnsi="Arial" w:cs="Arial"/>
                <w:b/>
                <w:bCs/>
              </w:rPr>
              <w:t>2-</w:t>
            </w:r>
            <w:r w:rsidR="00964E9C">
              <w:rPr>
                <w:rFonts w:ascii="Arial" w:hAnsi="Arial" w:cs="Arial"/>
                <w:b/>
                <w:bCs/>
              </w:rPr>
              <w:t>2</w:t>
            </w:r>
            <w:r w:rsidR="00196F00">
              <w:rPr>
                <w:rFonts w:ascii="Arial" w:hAnsi="Arial" w:cs="Arial"/>
                <w:b/>
                <w:bCs/>
              </w:rPr>
              <w:t>69</w:t>
            </w:r>
          </w:p>
          <w:p w14:paraId="31856B53" w14:textId="333F3E26" w:rsidR="00423368" w:rsidRPr="00D34901" w:rsidRDefault="00423368" w:rsidP="00317C5E">
            <w:pPr>
              <w:rPr>
                <w:rFonts w:ascii="Arial" w:hAnsi="Arial" w:cs="Arial"/>
                <w:b/>
                <w:bCs/>
              </w:rPr>
            </w:pPr>
          </w:p>
        </w:tc>
        <w:tc>
          <w:tcPr>
            <w:tcW w:w="3675" w:type="pct"/>
          </w:tcPr>
          <w:p w14:paraId="707397FE" w14:textId="575576A8" w:rsidR="00AC037A" w:rsidRDefault="00E24533" w:rsidP="00317C5E">
            <w:pPr>
              <w:rPr>
                <w:rFonts w:ascii="Arial" w:hAnsi="Arial" w:cs="Arial"/>
                <w:b/>
                <w:bCs/>
              </w:rPr>
            </w:pPr>
            <w:r w:rsidRPr="00E24533">
              <w:rPr>
                <w:rFonts w:ascii="Arial" w:hAnsi="Arial" w:cs="Arial"/>
                <w:b/>
                <w:bCs/>
              </w:rPr>
              <w:t>New Clerk</w:t>
            </w:r>
          </w:p>
          <w:p w14:paraId="04B5E1CD" w14:textId="08060499" w:rsidR="000B0465" w:rsidRDefault="000B0465" w:rsidP="00317C5E">
            <w:pPr>
              <w:rPr>
                <w:rFonts w:ascii="Arial" w:hAnsi="Arial" w:cs="Arial"/>
              </w:rPr>
            </w:pPr>
            <w:r w:rsidRPr="000B0465">
              <w:rPr>
                <w:rFonts w:ascii="Arial" w:hAnsi="Arial" w:cs="Arial"/>
              </w:rPr>
              <w:t xml:space="preserve">Mrs. Christine </w:t>
            </w:r>
            <w:proofErr w:type="spellStart"/>
            <w:r w:rsidRPr="000B0465">
              <w:rPr>
                <w:rFonts w:ascii="Arial" w:hAnsi="Arial" w:cs="Arial"/>
              </w:rPr>
              <w:t>Mashiter</w:t>
            </w:r>
            <w:proofErr w:type="spellEnd"/>
            <w:r w:rsidRPr="000B0465">
              <w:rPr>
                <w:rFonts w:ascii="Arial" w:hAnsi="Arial" w:cs="Arial"/>
              </w:rPr>
              <w:t xml:space="preserve"> who had </w:t>
            </w:r>
            <w:r>
              <w:rPr>
                <w:rFonts w:ascii="Arial" w:hAnsi="Arial" w:cs="Arial"/>
              </w:rPr>
              <w:t>applied for the post of Clerk to the Council was present at the meeting.</w:t>
            </w:r>
          </w:p>
          <w:p w14:paraId="69EB258A" w14:textId="61BDA633" w:rsidR="00472366" w:rsidRPr="000B0465" w:rsidRDefault="00472366" w:rsidP="00317C5E">
            <w:pPr>
              <w:rPr>
                <w:rFonts w:ascii="Arial" w:hAnsi="Arial" w:cs="Arial"/>
              </w:rPr>
            </w:pPr>
            <w:r w:rsidRPr="00472366">
              <w:rPr>
                <w:rFonts w:ascii="Arial" w:hAnsi="Arial" w:cs="Arial"/>
                <w:b/>
                <w:bCs/>
              </w:rPr>
              <w:t xml:space="preserve">Resolved: </w:t>
            </w:r>
            <w:r>
              <w:rPr>
                <w:rFonts w:ascii="Arial" w:hAnsi="Arial" w:cs="Arial"/>
              </w:rPr>
              <w:t xml:space="preserve">Mrs </w:t>
            </w:r>
            <w:proofErr w:type="spellStart"/>
            <w:r>
              <w:rPr>
                <w:rFonts w:ascii="Arial" w:hAnsi="Arial" w:cs="Arial"/>
              </w:rPr>
              <w:t>Mashiter</w:t>
            </w:r>
            <w:proofErr w:type="spellEnd"/>
            <w:r>
              <w:rPr>
                <w:rFonts w:ascii="Arial" w:hAnsi="Arial" w:cs="Arial"/>
              </w:rPr>
              <w:t xml:space="preserve"> to be invited to attend an interview in the Supper Room at the Memorial Hall on Thursday 17</w:t>
            </w:r>
            <w:r w:rsidRPr="00472366">
              <w:rPr>
                <w:rFonts w:ascii="Arial" w:hAnsi="Arial" w:cs="Arial"/>
                <w:vertAlign w:val="superscript"/>
              </w:rPr>
              <w:t>th</w:t>
            </w:r>
            <w:r>
              <w:rPr>
                <w:rFonts w:ascii="Arial" w:hAnsi="Arial" w:cs="Arial"/>
              </w:rPr>
              <w:t xml:space="preserve"> November 2022 at 7.00pm. An interview panel comprising J Higginson, J Dean and D Hamer be formed and authorised to negotiate terms of employment, </w:t>
            </w:r>
            <w:proofErr w:type="gramStart"/>
            <w:r>
              <w:rPr>
                <w:rFonts w:ascii="Arial" w:hAnsi="Arial" w:cs="Arial"/>
              </w:rPr>
              <w:t>salary</w:t>
            </w:r>
            <w:proofErr w:type="gramEnd"/>
            <w:r>
              <w:rPr>
                <w:rFonts w:ascii="Arial" w:hAnsi="Arial" w:cs="Arial"/>
              </w:rPr>
              <w:t xml:space="preserve"> and commencement of employment and to make </w:t>
            </w:r>
            <w:r w:rsidR="0057666D">
              <w:rPr>
                <w:rFonts w:ascii="Arial" w:hAnsi="Arial" w:cs="Arial"/>
              </w:rPr>
              <w:t>an appointment to the post of Clerk to the Council.</w:t>
            </w:r>
          </w:p>
          <w:p w14:paraId="66732E29" w14:textId="5253C57D" w:rsidR="00EC2E85" w:rsidRPr="00134C24" w:rsidRDefault="00EC2E85" w:rsidP="00317C5E">
            <w:pPr>
              <w:rPr>
                <w:rFonts w:ascii="Arial" w:hAnsi="Arial" w:cs="Arial"/>
              </w:rPr>
            </w:pPr>
          </w:p>
        </w:tc>
        <w:tc>
          <w:tcPr>
            <w:tcW w:w="622" w:type="pct"/>
          </w:tcPr>
          <w:p w14:paraId="6BBEC105" w14:textId="5767FC7D" w:rsidR="00423368" w:rsidRPr="00710B8B" w:rsidRDefault="00134C24" w:rsidP="00317C5E">
            <w:pPr>
              <w:rPr>
                <w:rFonts w:ascii="Arial" w:hAnsi="Arial" w:cs="Arial"/>
                <w:b/>
                <w:bCs/>
              </w:rPr>
            </w:pPr>
            <w:r>
              <w:rPr>
                <w:rFonts w:ascii="Arial" w:hAnsi="Arial" w:cs="Arial"/>
                <w:b/>
                <w:bCs/>
              </w:rPr>
              <w:t>Clerk</w:t>
            </w:r>
          </w:p>
        </w:tc>
      </w:tr>
      <w:tr w:rsidR="005E57F1" w14:paraId="4A20B60A" w14:textId="77777777" w:rsidTr="00317C5E">
        <w:trPr>
          <w:trHeight w:val="770"/>
        </w:trPr>
        <w:tc>
          <w:tcPr>
            <w:tcW w:w="703" w:type="pct"/>
          </w:tcPr>
          <w:p w14:paraId="6D00ECC2" w14:textId="0A25BB3A" w:rsidR="001E756B" w:rsidRDefault="001E756B" w:rsidP="00317C5E">
            <w:pPr>
              <w:rPr>
                <w:rFonts w:ascii="Arial" w:hAnsi="Arial" w:cs="Arial"/>
                <w:b/>
                <w:bCs/>
              </w:rPr>
            </w:pPr>
            <w:r>
              <w:rPr>
                <w:rFonts w:ascii="Arial" w:hAnsi="Arial" w:cs="Arial"/>
                <w:b/>
                <w:bCs/>
              </w:rPr>
              <w:t>22-</w:t>
            </w:r>
            <w:r w:rsidR="00964E9C">
              <w:rPr>
                <w:rFonts w:ascii="Arial" w:hAnsi="Arial" w:cs="Arial"/>
                <w:b/>
                <w:bCs/>
              </w:rPr>
              <w:t>2</w:t>
            </w:r>
            <w:r w:rsidR="00196F00">
              <w:rPr>
                <w:rFonts w:ascii="Arial" w:hAnsi="Arial" w:cs="Arial"/>
                <w:b/>
                <w:bCs/>
              </w:rPr>
              <w:t>70</w:t>
            </w:r>
          </w:p>
          <w:p w14:paraId="0B6D9073" w14:textId="77777777" w:rsidR="001E756B" w:rsidRDefault="001E756B" w:rsidP="00317C5E">
            <w:pPr>
              <w:rPr>
                <w:rFonts w:ascii="Arial" w:hAnsi="Arial" w:cs="Arial"/>
                <w:b/>
                <w:bCs/>
              </w:rPr>
            </w:pPr>
          </w:p>
          <w:p w14:paraId="0D6787D4" w14:textId="1E669E60" w:rsidR="005E57F1" w:rsidRDefault="005E57F1" w:rsidP="00317C5E">
            <w:pPr>
              <w:rPr>
                <w:rFonts w:ascii="Arial" w:hAnsi="Arial" w:cs="Arial"/>
                <w:b/>
                <w:bCs/>
              </w:rPr>
            </w:pPr>
          </w:p>
        </w:tc>
        <w:tc>
          <w:tcPr>
            <w:tcW w:w="3675" w:type="pct"/>
          </w:tcPr>
          <w:p w14:paraId="330743A1" w14:textId="77777777" w:rsidR="00B20A1B" w:rsidRDefault="00630D87" w:rsidP="00317C5E">
            <w:pPr>
              <w:rPr>
                <w:rFonts w:ascii="Arial" w:hAnsi="Arial" w:cs="Arial"/>
                <w:b/>
                <w:bCs/>
                <w:lang w:val="en-US"/>
              </w:rPr>
            </w:pPr>
            <w:r w:rsidRPr="00630D87">
              <w:rPr>
                <w:rFonts w:ascii="Arial" w:hAnsi="Arial" w:cs="Arial"/>
                <w:b/>
                <w:bCs/>
                <w:lang w:val="en-US"/>
              </w:rPr>
              <w:t>Internal Audit</w:t>
            </w:r>
            <w:r w:rsidR="005B59B2" w:rsidRPr="00630D87">
              <w:rPr>
                <w:rFonts w:ascii="Arial" w:hAnsi="Arial" w:cs="Arial"/>
                <w:b/>
                <w:bCs/>
                <w:lang w:val="en-US"/>
              </w:rPr>
              <w:t xml:space="preserve"> </w:t>
            </w:r>
          </w:p>
          <w:p w14:paraId="767E2B0D" w14:textId="77777777" w:rsidR="00964E9C" w:rsidRDefault="000B0465" w:rsidP="00317C5E">
            <w:pPr>
              <w:rPr>
                <w:rFonts w:ascii="Arial" w:hAnsi="Arial" w:cs="Arial"/>
                <w:lang w:val="en-US"/>
              </w:rPr>
            </w:pPr>
            <w:r>
              <w:rPr>
                <w:rFonts w:ascii="Arial" w:hAnsi="Arial" w:cs="Arial"/>
                <w:lang w:val="en-US"/>
              </w:rPr>
              <w:t xml:space="preserve">The Internal Auditor’s Report was received. The Auditor reported that the half year accounts to 30 September 2022 were in order. </w:t>
            </w:r>
          </w:p>
          <w:p w14:paraId="57D28404" w14:textId="5965D344" w:rsidR="000B0465" w:rsidRPr="00964E9C" w:rsidRDefault="000B0465" w:rsidP="00317C5E">
            <w:pPr>
              <w:rPr>
                <w:rFonts w:ascii="Arial" w:hAnsi="Arial" w:cs="Arial"/>
                <w:lang w:val="en-US"/>
              </w:rPr>
            </w:pPr>
            <w:r w:rsidRPr="000B0465">
              <w:rPr>
                <w:rFonts w:ascii="Arial" w:hAnsi="Arial" w:cs="Arial"/>
                <w:b/>
                <w:bCs/>
                <w:lang w:val="en-US"/>
              </w:rPr>
              <w:t>Resolved:</w:t>
            </w:r>
            <w:r>
              <w:rPr>
                <w:rFonts w:ascii="Arial" w:hAnsi="Arial" w:cs="Arial"/>
                <w:lang w:val="en-US"/>
              </w:rPr>
              <w:t xml:space="preserve"> The Internal Auditor’s Report be received and approved.</w:t>
            </w:r>
          </w:p>
        </w:tc>
        <w:tc>
          <w:tcPr>
            <w:tcW w:w="622" w:type="pct"/>
          </w:tcPr>
          <w:p w14:paraId="741CCCBC" w14:textId="77777777" w:rsidR="005E57F1" w:rsidRDefault="005E57F1" w:rsidP="00317C5E">
            <w:pPr>
              <w:rPr>
                <w:rFonts w:ascii="Arial" w:hAnsi="Arial" w:cs="Arial"/>
                <w:b/>
                <w:bCs/>
              </w:rPr>
            </w:pPr>
            <w:r>
              <w:rPr>
                <w:rFonts w:ascii="Arial" w:hAnsi="Arial" w:cs="Arial"/>
                <w:b/>
                <w:bCs/>
              </w:rPr>
              <w:t>Clerk</w:t>
            </w:r>
          </w:p>
          <w:p w14:paraId="3A3302BD" w14:textId="22263E78" w:rsidR="005E57F1" w:rsidRDefault="005E57F1" w:rsidP="00317C5E">
            <w:pPr>
              <w:rPr>
                <w:rFonts w:ascii="Arial" w:hAnsi="Arial" w:cs="Arial"/>
                <w:b/>
                <w:bCs/>
              </w:rPr>
            </w:pPr>
          </w:p>
          <w:p w14:paraId="421F698A" w14:textId="3A4BF880" w:rsidR="005E57F1" w:rsidRDefault="005E57F1" w:rsidP="00317C5E">
            <w:pPr>
              <w:rPr>
                <w:rFonts w:ascii="Arial" w:hAnsi="Arial" w:cs="Arial"/>
                <w:b/>
                <w:bCs/>
              </w:rPr>
            </w:pPr>
          </w:p>
        </w:tc>
      </w:tr>
      <w:tr w:rsidR="00F20F57" w14:paraId="5D1A9564" w14:textId="77777777" w:rsidTr="00317C5E">
        <w:trPr>
          <w:trHeight w:val="981"/>
        </w:trPr>
        <w:tc>
          <w:tcPr>
            <w:tcW w:w="703" w:type="pct"/>
          </w:tcPr>
          <w:p w14:paraId="0A272421" w14:textId="287B5276" w:rsidR="00F20F57" w:rsidRDefault="00BE25EC" w:rsidP="00317C5E">
            <w:pPr>
              <w:rPr>
                <w:rFonts w:ascii="Arial" w:hAnsi="Arial" w:cs="Arial"/>
                <w:b/>
                <w:bCs/>
              </w:rPr>
            </w:pPr>
            <w:r>
              <w:rPr>
                <w:rFonts w:ascii="Arial" w:hAnsi="Arial" w:cs="Arial"/>
                <w:b/>
                <w:bCs/>
              </w:rPr>
              <w:t>22-</w:t>
            </w:r>
            <w:r w:rsidR="00964E9C">
              <w:rPr>
                <w:rFonts w:ascii="Arial" w:hAnsi="Arial" w:cs="Arial"/>
                <w:b/>
                <w:bCs/>
              </w:rPr>
              <w:t>2</w:t>
            </w:r>
            <w:r w:rsidR="00196F00">
              <w:rPr>
                <w:rFonts w:ascii="Arial" w:hAnsi="Arial" w:cs="Arial"/>
                <w:b/>
                <w:bCs/>
              </w:rPr>
              <w:t>71</w:t>
            </w:r>
          </w:p>
        </w:tc>
        <w:tc>
          <w:tcPr>
            <w:tcW w:w="3675" w:type="pct"/>
          </w:tcPr>
          <w:p w14:paraId="233B11A9" w14:textId="3266B49E" w:rsidR="00964E9C" w:rsidRDefault="00CC720D" w:rsidP="00317C5E">
            <w:pPr>
              <w:rPr>
                <w:rFonts w:ascii="Arial" w:hAnsi="Arial" w:cs="Arial"/>
                <w:b/>
                <w:bCs/>
              </w:rPr>
            </w:pPr>
            <w:r w:rsidRPr="00342976">
              <w:rPr>
                <w:rFonts w:ascii="Arial" w:hAnsi="Arial" w:cs="Arial"/>
                <w:b/>
                <w:bCs/>
              </w:rPr>
              <w:t xml:space="preserve">Annual Estimates </w:t>
            </w:r>
            <w:r w:rsidR="00342976" w:rsidRPr="00342976">
              <w:rPr>
                <w:rFonts w:ascii="Arial" w:hAnsi="Arial" w:cs="Arial"/>
                <w:b/>
                <w:bCs/>
              </w:rPr>
              <w:t>2023-24</w:t>
            </w:r>
          </w:p>
          <w:p w14:paraId="292BCDDE" w14:textId="419B80BE" w:rsidR="000B0465" w:rsidRPr="000B0465" w:rsidRDefault="000B0465" w:rsidP="00317C5E">
            <w:pPr>
              <w:rPr>
                <w:rFonts w:ascii="Arial" w:hAnsi="Arial" w:cs="Arial"/>
              </w:rPr>
            </w:pPr>
            <w:r w:rsidRPr="000B0465">
              <w:rPr>
                <w:rFonts w:ascii="Arial" w:hAnsi="Arial" w:cs="Arial"/>
              </w:rPr>
              <w:t>This item was postponed to the 12</w:t>
            </w:r>
            <w:r w:rsidRPr="000B0465">
              <w:rPr>
                <w:rFonts w:ascii="Arial" w:hAnsi="Arial" w:cs="Arial"/>
                <w:vertAlign w:val="superscript"/>
              </w:rPr>
              <w:t>th</w:t>
            </w:r>
            <w:r w:rsidRPr="000B0465">
              <w:rPr>
                <w:rFonts w:ascii="Arial" w:hAnsi="Arial" w:cs="Arial"/>
              </w:rPr>
              <w:t xml:space="preserve"> December 2022 meeting</w:t>
            </w:r>
            <w:r>
              <w:rPr>
                <w:rFonts w:ascii="Arial" w:hAnsi="Arial" w:cs="Arial"/>
              </w:rPr>
              <w:t xml:space="preserve"> as information about the Council Tax Base for Overton had not yet been received from Lancaster City Council.</w:t>
            </w:r>
          </w:p>
          <w:p w14:paraId="1AA1C66E" w14:textId="6A2A05F8" w:rsidR="00342976" w:rsidRPr="00206685" w:rsidRDefault="00342976" w:rsidP="00317C5E">
            <w:pPr>
              <w:rPr>
                <w:rFonts w:ascii="Arial" w:hAnsi="Arial" w:cs="Arial"/>
              </w:rPr>
            </w:pPr>
          </w:p>
        </w:tc>
        <w:tc>
          <w:tcPr>
            <w:tcW w:w="622" w:type="pct"/>
          </w:tcPr>
          <w:p w14:paraId="4B462587" w14:textId="33B481F1" w:rsidR="00F20F57" w:rsidRDefault="000A725A" w:rsidP="00317C5E">
            <w:pPr>
              <w:rPr>
                <w:rFonts w:ascii="Arial" w:hAnsi="Arial" w:cs="Arial"/>
                <w:b/>
                <w:bCs/>
              </w:rPr>
            </w:pPr>
            <w:r>
              <w:rPr>
                <w:rFonts w:ascii="Arial" w:hAnsi="Arial" w:cs="Arial"/>
                <w:b/>
                <w:bCs/>
              </w:rPr>
              <w:t>Clerk</w:t>
            </w:r>
          </w:p>
        </w:tc>
      </w:tr>
      <w:tr w:rsidR="00292147" w14:paraId="0341FB0C" w14:textId="77777777" w:rsidTr="00317C5E">
        <w:trPr>
          <w:trHeight w:val="1377"/>
        </w:trPr>
        <w:tc>
          <w:tcPr>
            <w:tcW w:w="703" w:type="pct"/>
          </w:tcPr>
          <w:p w14:paraId="1FDB3FC1" w14:textId="4A8D9969" w:rsidR="00292147" w:rsidRDefault="00292147" w:rsidP="00317C5E">
            <w:pPr>
              <w:rPr>
                <w:rFonts w:ascii="Arial" w:hAnsi="Arial" w:cs="Arial"/>
                <w:b/>
                <w:bCs/>
              </w:rPr>
            </w:pPr>
            <w:r>
              <w:rPr>
                <w:rFonts w:ascii="Arial" w:hAnsi="Arial" w:cs="Arial"/>
                <w:b/>
                <w:bCs/>
              </w:rPr>
              <w:lastRenderedPageBreak/>
              <w:t>22-</w:t>
            </w:r>
            <w:r w:rsidR="008903A6">
              <w:rPr>
                <w:rFonts w:ascii="Arial" w:hAnsi="Arial" w:cs="Arial"/>
                <w:b/>
                <w:bCs/>
              </w:rPr>
              <w:t>2</w:t>
            </w:r>
            <w:r w:rsidR="00196F00">
              <w:rPr>
                <w:rFonts w:ascii="Arial" w:hAnsi="Arial" w:cs="Arial"/>
                <w:b/>
                <w:bCs/>
              </w:rPr>
              <w:t>72</w:t>
            </w:r>
          </w:p>
          <w:p w14:paraId="2C7CB202" w14:textId="77777777" w:rsidR="00292147" w:rsidRDefault="00292147" w:rsidP="00317C5E">
            <w:pPr>
              <w:rPr>
                <w:rFonts w:ascii="Arial" w:hAnsi="Arial" w:cs="Arial"/>
                <w:b/>
                <w:bCs/>
              </w:rPr>
            </w:pPr>
          </w:p>
          <w:p w14:paraId="7BC91EF3" w14:textId="77777777" w:rsidR="00292147" w:rsidRDefault="00292147" w:rsidP="00317C5E">
            <w:pPr>
              <w:rPr>
                <w:rFonts w:ascii="Arial" w:hAnsi="Arial" w:cs="Arial"/>
                <w:b/>
                <w:bCs/>
              </w:rPr>
            </w:pPr>
          </w:p>
        </w:tc>
        <w:tc>
          <w:tcPr>
            <w:tcW w:w="3675" w:type="pct"/>
            <w:tcBorders>
              <w:top w:val="single" w:sz="4" w:space="0" w:color="auto"/>
            </w:tcBorders>
          </w:tcPr>
          <w:p w14:paraId="52D01820" w14:textId="2411CE3D" w:rsidR="008903A6" w:rsidRDefault="0043608D" w:rsidP="00317C5E">
            <w:pPr>
              <w:rPr>
                <w:rFonts w:ascii="Arial" w:hAnsi="Arial" w:cs="Arial"/>
                <w:b/>
                <w:bCs/>
              </w:rPr>
            </w:pPr>
            <w:r>
              <w:rPr>
                <w:rFonts w:ascii="Arial" w:hAnsi="Arial" w:cs="Arial"/>
                <w:b/>
                <w:bCs/>
              </w:rPr>
              <w:t>Village Christmas Tree</w:t>
            </w:r>
          </w:p>
          <w:p w14:paraId="5A21B188" w14:textId="629EC1E2" w:rsidR="00536EB3" w:rsidRDefault="00A15A5D" w:rsidP="00317C5E">
            <w:pPr>
              <w:rPr>
                <w:rFonts w:ascii="Arial" w:hAnsi="Arial" w:cs="Arial"/>
              </w:rPr>
            </w:pPr>
            <w:r w:rsidRPr="00A15A5D">
              <w:rPr>
                <w:rFonts w:ascii="Arial" w:hAnsi="Arial" w:cs="Arial"/>
              </w:rPr>
              <w:t>Arrangements</w:t>
            </w:r>
            <w:r>
              <w:rPr>
                <w:rFonts w:ascii="Arial" w:hAnsi="Arial" w:cs="Arial"/>
              </w:rPr>
              <w:t xml:space="preserve"> will be made for the delivery of the Christmas Tree on Thursday 24 or Friday 25 November. Margaret Brown had suggested that the switch-on of the lights should be a public event. Wednesday 30</w:t>
            </w:r>
            <w:r w:rsidRPr="00A15A5D">
              <w:rPr>
                <w:rFonts w:ascii="Arial" w:hAnsi="Arial" w:cs="Arial"/>
                <w:vertAlign w:val="superscript"/>
              </w:rPr>
              <w:t>th</w:t>
            </w:r>
            <w:r>
              <w:rPr>
                <w:rFonts w:ascii="Arial" w:hAnsi="Arial" w:cs="Arial"/>
              </w:rPr>
              <w:t xml:space="preserve"> November was suggested. Appropriate insurance would be necessary.</w:t>
            </w:r>
          </w:p>
          <w:p w14:paraId="7F80F29C" w14:textId="3A04C052" w:rsidR="00A15A5D" w:rsidRDefault="00A15A5D" w:rsidP="00317C5E">
            <w:pPr>
              <w:rPr>
                <w:rFonts w:ascii="Arial" w:hAnsi="Arial" w:cs="Arial"/>
              </w:rPr>
            </w:pPr>
            <w:r>
              <w:rPr>
                <w:rFonts w:ascii="Arial" w:hAnsi="Arial" w:cs="Arial"/>
              </w:rPr>
              <w:t>Lights and decorations to be sourced.</w:t>
            </w:r>
          </w:p>
          <w:p w14:paraId="6352D17E" w14:textId="1ECC7E34" w:rsidR="00F35387" w:rsidRDefault="00F35387" w:rsidP="00317C5E">
            <w:pPr>
              <w:rPr>
                <w:rFonts w:ascii="Arial" w:hAnsi="Arial" w:cs="Arial"/>
              </w:rPr>
            </w:pPr>
            <w:r>
              <w:rPr>
                <w:rFonts w:ascii="Arial" w:hAnsi="Arial" w:cs="Arial"/>
              </w:rPr>
              <w:t>Crabtree Christmas Trees have asked for payment for the tree to be made on delivery, the cost is £270.00 excluding VAT.</w:t>
            </w:r>
            <w:r w:rsidR="00A07098">
              <w:rPr>
                <w:rFonts w:ascii="Arial" w:hAnsi="Arial" w:cs="Arial"/>
              </w:rPr>
              <w:t xml:space="preserve"> The PC is requested to authorise payment on delivery.</w:t>
            </w:r>
          </w:p>
          <w:p w14:paraId="0E2A0C35" w14:textId="27F1C96A" w:rsidR="00A15A5D" w:rsidRPr="00A15A5D" w:rsidRDefault="00A15A5D" w:rsidP="00317C5E">
            <w:pPr>
              <w:rPr>
                <w:rFonts w:ascii="Arial" w:hAnsi="Arial" w:cs="Arial"/>
              </w:rPr>
            </w:pPr>
            <w:r w:rsidRPr="00E87D76">
              <w:rPr>
                <w:rFonts w:ascii="Arial" w:hAnsi="Arial" w:cs="Arial"/>
                <w:b/>
                <w:bCs/>
              </w:rPr>
              <w:t>Resolved:</w:t>
            </w:r>
            <w:r>
              <w:rPr>
                <w:rFonts w:ascii="Arial" w:hAnsi="Arial" w:cs="Arial"/>
              </w:rPr>
              <w:t xml:space="preserve"> </w:t>
            </w:r>
            <w:r w:rsidR="00A07098">
              <w:rPr>
                <w:rFonts w:ascii="Arial" w:hAnsi="Arial" w:cs="Arial"/>
              </w:rPr>
              <w:t>T</w:t>
            </w:r>
            <w:r>
              <w:rPr>
                <w:rFonts w:ascii="Arial" w:hAnsi="Arial" w:cs="Arial"/>
              </w:rPr>
              <w:t>he switch-on will be a public ev</w:t>
            </w:r>
            <w:r w:rsidR="00E87D76">
              <w:rPr>
                <w:rFonts w:ascii="Arial" w:hAnsi="Arial" w:cs="Arial"/>
              </w:rPr>
              <w:t xml:space="preserve">ent; date to be </w:t>
            </w:r>
            <w:r w:rsidR="00A31EF9">
              <w:rPr>
                <w:rFonts w:ascii="Arial" w:hAnsi="Arial" w:cs="Arial"/>
              </w:rPr>
              <w:t>Wednesday 30</w:t>
            </w:r>
            <w:r w:rsidR="00A31EF9" w:rsidRPr="00A31EF9">
              <w:rPr>
                <w:rFonts w:ascii="Arial" w:hAnsi="Arial" w:cs="Arial"/>
                <w:vertAlign w:val="superscript"/>
              </w:rPr>
              <w:t>th</w:t>
            </w:r>
            <w:r w:rsidR="00A31EF9">
              <w:rPr>
                <w:rFonts w:ascii="Arial" w:hAnsi="Arial" w:cs="Arial"/>
              </w:rPr>
              <w:t xml:space="preserve"> November 2022</w:t>
            </w:r>
            <w:r w:rsidR="00E87D76">
              <w:rPr>
                <w:rFonts w:ascii="Arial" w:hAnsi="Arial" w:cs="Arial"/>
              </w:rPr>
              <w:t>.</w:t>
            </w:r>
            <w:r w:rsidR="00A07098">
              <w:rPr>
                <w:rFonts w:ascii="Arial" w:hAnsi="Arial" w:cs="Arial"/>
              </w:rPr>
              <w:t xml:space="preserve">  Payment of £270.00 excluding VAT to Crabtree Christmas Trees on delivery</w:t>
            </w:r>
            <w:r w:rsidR="001C78A4">
              <w:rPr>
                <w:rFonts w:ascii="Arial" w:hAnsi="Arial" w:cs="Arial"/>
              </w:rPr>
              <w:t xml:space="preserve"> of the tree</w:t>
            </w:r>
            <w:r w:rsidR="00A07098">
              <w:rPr>
                <w:rFonts w:ascii="Arial" w:hAnsi="Arial" w:cs="Arial"/>
              </w:rPr>
              <w:t xml:space="preserve"> is authorised.</w:t>
            </w:r>
          </w:p>
          <w:p w14:paraId="6DB55858" w14:textId="6933EF88" w:rsidR="00582897" w:rsidRPr="008903A6" w:rsidRDefault="00582897" w:rsidP="00317C5E">
            <w:pPr>
              <w:rPr>
                <w:rFonts w:ascii="Arial" w:hAnsi="Arial" w:cs="Arial"/>
                <w:b/>
                <w:bCs/>
              </w:rPr>
            </w:pPr>
            <w:r w:rsidRPr="00582897">
              <w:rPr>
                <w:rFonts w:ascii="Arial" w:hAnsi="Arial" w:cs="Arial"/>
              </w:rPr>
              <w:t>.</w:t>
            </w:r>
          </w:p>
        </w:tc>
        <w:tc>
          <w:tcPr>
            <w:tcW w:w="622" w:type="pct"/>
          </w:tcPr>
          <w:p w14:paraId="610B22C6" w14:textId="02A940B9" w:rsidR="00292147" w:rsidRDefault="00292147" w:rsidP="00317C5E">
            <w:pPr>
              <w:rPr>
                <w:rFonts w:ascii="Arial" w:hAnsi="Arial" w:cs="Arial"/>
                <w:b/>
                <w:bCs/>
              </w:rPr>
            </w:pPr>
            <w:r>
              <w:rPr>
                <w:rFonts w:ascii="Arial" w:hAnsi="Arial" w:cs="Arial"/>
                <w:b/>
                <w:bCs/>
              </w:rPr>
              <w:t>Clerk</w:t>
            </w:r>
          </w:p>
        </w:tc>
      </w:tr>
      <w:tr w:rsidR="00700551" w14:paraId="6DDA16CE" w14:textId="77777777" w:rsidTr="00317C5E">
        <w:trPr>
          <w:trHeight w:val="57"/>
        </w:trPr>
        <w:tc>
          <w:tcPr>
            <w:tcW w:w="703" w:type="pct"/>
          </w:tcPr>
          <w:p w14:paraId="1667D49A" w14:textId="0DB5C941" w:rsidR="00700551" w:rsidRDefault="00417EDB" w:rsidP="00317C5E">
            <w:pPr>
              <w:rPr>
                <w:rFonts w:ascii="Arial" w:hAnsi="Arial" w:cs="Arial"/>
                <w:b/>
                <w:bCs/>
              </w:rPr>
            </w:pPr>
            <w:r>
              <w:rPr>
                <w:rFonts w:ascii="Arial" w:hAnsi="Arial" w:cs="Arial"/>
                <w:b/>
                <w:bCs/>
              </w:rPr>
              <w:t>22-</w:t>
            </w:r>
            <w:r w:rsidR="00DC2FF1">
              <w:rPr>
                <w:rFonts w:ascii="Arial" w:hAnsi="Arial" w:cs="Arial"/>
                <w:b/>
                <w:bCs/>
              </w:rPr>
              <w:t>2</w:t>
            </w:r>
            <w:r w:rsidR="00196F00">
              <w:rPr>
                <w:rFonts w:ascii="Arial" w:hAnsi="Arial" w:cs="Arial"/>
                <w:b/>
                <w:bCs/>
              </w:rPr>
              <w:t>73</w:t>
            </w:r>
          </w:p>
        </w:tc>
        <w:tc>
          <w:tcPr>
            <w:tcW w:w="3675" w:type="pct"/>
          </w:tcPr>
          <w:p w14:paraId="3F0B1E94" w14:textId="125A3654" w:rsidR="00F846EC" w:rsidRPr="00DC2FF1" w:rsidRDefault="00582897" w:rsidP="00317C5E">
            <w:pPr>
              <w:rPr>
                <w:rFonts w:ascii="Arial" w:hAnsi="Arial" w:cs="Arial"/>
                <w:b/>
                <w:bCs/>
              </w:rPr>
            </w:pPr>
            <w:r>
              <w:rPr>
                <w:rFonts w:ascii="Arial" w:hAnsi="Arial" w:cs="Arial"/>
                <w:b/>
                <w:bCs/>
              </w:rPr>
              <w:t>Lancaster Road Development – Section 106 update</w:t>
            </w:r>
          </w:p>
          <w:p w14:paraId="2853C31B" w14:textId="291EED3E" w:rsidR="00DC2FF1" w:rsidRPr="007D0755" w:rsidRDefault="00582897" w:rsidP="00317C5E">
            <w:pPr>
              <w:rPr>
                <w:rFonts w:ascii="Arial" w:hAnsi="Arial" w:cs="Arial"/>
              </w:rPr>
            </w:pPr>
            <w:r>
              <w:rPr>
                <w:rFonts w:ascii="Arial" w:hAnsi="Arial" w:cs="Arial"/>
              </w:rPr>
              <w:t>There was no report on this item.</w:t>
            </w:r>
          </w:p>
        </w:tc>
        <w:tc>
          <w:tcPr>
            <w:tcW w:w="622" w:type="pct"/>
          </w:tcPr>
          <w:p w14:paraId="3070AE43" w14:textId="06154F8B" w:rsidR="000263A1" w:rsidRDefault="00A76EF1" w:rsidP="00317C5E">
            <w:pPr>
              <w:rPr>
                <w:rFonts w:ascii="Arial" w:hAnsi="Arial" w:cs="Arial"/>
                <w:b/>
                <w:bCs/>
              </w:rPr>
            </w:pPr>
            <w:r>
              <w:rPr>
                <w:rFonts w:ascii="Arial" w:hAnsi="Arial" w:cs="Arial"/>
                <w:b/>
                <w:bCs/>
              </w:rPr>
              <w:t>Clerk</w:t>
            </w:r>
          </w:p>
        </w:tc>
      </w:tr>
      <w:tr w:rsidR="001106BA" w14:paraId="110C42AD" w14:textId="77777777" w:rsidTr="00317C5E">
        <w:trPr>
          <w:trHeight w:val="426"/>
        </w:trPr>
        <w:tc>
          <w:tcPr>
            <w:tcW w:w="703" w:type="pct"/>
            <w:tcBorders>
              <w:top w:val="nil"/>
            </w:tcBorders>
          </w:tcPr>
          <w:p w14:paraId="6E5BA590" w14:textId="0BD978D4" w:rsidR="001106BA" w:rsidRPr="00D34901" w:rsidRDefault="001106BA" w:rsidP="00317C5E">
            <w:pPr>
              <w:rPr>
                <w:rFonts w:ascii="Arial" w:hAnsi="Arial" w:cs="Arial"/>
                <w:b/>
                <w:bCs/>
              </w:rPr>
            </w:pPr>
            <w:r>
              <w:rPr>
                <w:rFonts w:ascii="Arial" w:hAnsi="Arial" w:cs="Arial"/>
                <w:b/>
                <w:bCs/>
              </w:rPr>
              <w:t>22-</w:t>
            </w:r>
            <w:r w:rsidR="00DC2FF1">
              <w:rPr>
                <w:rFonts w:ascii="Arial" w:hAnsi="Arial" w:cs="Arial"/>
                <w:b/>
                <w:bCs/>
              </w:rPr>
              <w:t>2</w:t>
            </w:r>
            <w:r w:rsidR="00196F00">
              <w:rPr>
                <w:rFonts w:ascii="Arial" w:hAnsi="Arial" w:cs="Arial"/>
                <w:b/>
                <w:bCs/>
              </w:rPr>
              <w:t>74</w:t>
            </w:r>
          </w:p>
        </w:tc>
        <w:tc>
          <w:tcPr>
            <w:tcW w:w="3675" w:type="pct"/>
          </w:tcPr>
          <w:p w14:paraId="61A98D8D" w14:textId="4E1A5305" w:rsidR="00F012EF" w:rsidRDefault="00580B0B" w:rsidP="00317C5E">
            <w:pPr>
              <w:rPr>
                <w:rFonts w:ascii="Arial" w:hAnsi="Arial" w:cs="Arial"/>
                <w:b/>
                <w:bCs/>
              </w:rPr>
            </w:pPr>
            <w:r>
              <w:rPr>
                <w:rFonts w:ascii="Arial" w:hAnsi="Arial" w:cs="Arial"/>
                <w:b/>
                <w:bCs/>
              </w:rPr>
              <w:t>Registration of Parish Council Property</w:t>
            </w:r>
          </w:p>
          <w:p w14:paraId="62EFD15D" w14:textId="06672BB1" w:rsidR="00E87D76" w:rsidRPr="00E87D76" w:rsidRDefault="00E87D76" w:rsidP="00317C5E">
            <w:pPr>
              <w:rPr>
                <w:rFonts w:ascii="Arial" w:hAnsi="Arial" w:cs="Arial"/>
              </w:rPr>
            </w:pPr>
            <w:r w:rsidRPr="00E87D76">
              <w:rPr>
                <w:rFonts w:ascii="Arial" w:hAnsi="Arial" w:cs="Arial"/>
              </w:rPr>
              <w:t xml:space="preserve">The PC’s </w:t>
            </w:r>
            <w:r>
              <w:rPr>
                <w:rFonts w:ascii="Arial" w:hAnsi="Arial" w:cs="Arial"/>
              </w:rPr>
              <w:t xml:space="preserve">solicitor </w:t>
            </w:r>
            <w:r w:rsidR="00C02750">
              <w:rPr>
                <w:rFonts w:ascii="Arial" w:hAnsi="Arial" w:cs="Arial"/>
              </w:rPr>
              <w:t>believed</w:t>
            </w:r>
            <w:r>
              <w:rPr>
                <w:rFonts w:ascii="Arial" w:hAnsi="Arial" w:cs="Arial"/>
              </w:rPr>
              <w:t xml:space="preserve"> that a Statement of Truth made and signed by the current clerk would meet the requirements of the Land Registry. This possibility is being pursued.</w:t>
            </w:r>
          </w:p>
          <w:p w14:paraId="4CEB7AF3" w14:textId="08791897" w:rsidR="008876C9" w:rsidRPr="007D0755" w:rsidRDefault="008876C9" w:rsidP="00317C5E">
            <w:pPr>
              <w:rPr>
                <w:rFonts w:ascii="Arial" w:hAnsi="Arial" w:cs="Arial"/>
              </w:rPr>
            </w:pPr>
          </w:p>
        </w:tc>
        <w:tc>
          <w:tcPr>
            <w:tcW w:w="622" w:type="pct"/>
          </w:tcPr>
          <w:p w14:paraId="00D89D04" w14:textId="2974F472" w:rsidR="001106BA" w:rsidRDefault="00A20D89" w:rsidP="00317C5E">
            <w:pPr>
              <w:rPr>
                <w:rFonts w:ascii="Arial" w:hAnsi="Arial" w:cs="Arial"/>
                <w:b/>
                <w:bCs/>
              </w:rPr>
            </w:pPr>
            <w:r>
              <w:rPr>
                <w:rFonts w:ascii="Arial" w:hAnsi="Arial" w:cs="Arial"/>
                <w:b/>
                <w:bCs/>
              </w:rPr>
              <w:t>Clerk</w:t>
            </w:r>
          </w:p>
        </w:tc>
      </w:tr>
      <w:tr w:rsidR="00423368" w14:paraId="7FFF88B7" w14:textId="77777777" w:rsidTr="00317C5E">
        <w:trPr>
          <w:trHeight w:val="434"/>
        </w:trPr>
        <w:tc>
          <w:tcPr>
            <w:tcW w:w="703" w:type="pct"/>
          </w:tcPr>
          <w:p w14:paraId="408436AD" w14:textId="30B37945" w:rsidR="00423368" w:rsidRPr="008D2436" w:rsidRDefault="00423368" w:rsidP="00317C5E">
            <w:pPr>
              <w:rPr>
                <w:rFonts w:ascii="Arial" w:hAnsi="Arial" w:cs="Arial"/>
                <w:b/>
                <w:bCs/>
              </w:rPr>
            </w:pPr>
            <w:r w:rsidRPr="008D2436">
              <w:rPr>
                <w:rFonts w:ascii="Arial" w:hAnsi="Arial" w:cs="Arial"/>
                <w:b/>
                <w:bCs/>
              </w:rPr>
              <w:t>2</w:t>
            </w:r>
            <w:r w:rsidR="00FD37E8">
              <w:rPr>
                <w:rFonts w:ascii="Arial" w:hAnsi="Arial" w:cs="Arial"/>
                <w:b/>
                <w:bCs/>
              </w:rPr>
              <w:t>2-</w:t>
            </w:r>
            <w:r w:rsidR="0045040F">
              <w:rPr>
                <w:rFonts w:ascii="Arial" w:hAnsi="Arial" w:cs="Arial"/>
                <w:b/>
                <w:bCs/>
              </w:rPr>
              <w:t>2</w:t>
            </w:r>
            <w:r w:rsidR="00196F00">
              <w:rPr>
                <w:rFonts w:ascii="Arial" w:hAnsi="Arial" w:cs="Arial"/>
                <w:b/>
                <w:bCs/>
              </w:rPr>
              <w:t>75</w:t>
            </w:r>
          </w:p>
        </w:tc>
        <w:tc>
          <w:tcPr>
            <w:tcW w:w="3675" w:type="pct"/>
          </w:tcPr>
          <w:p w14:paraId="11407B2D" w14:textId="7DFF36A9" w:rsidR="00374B0F" w:rsidRDefault="00A20D89" w:rsidP="00317C5E">
            <w:pPr>
              <w:rPr>
                <w:rFonts w:ascii="Arial" w:hAnsi="Arial" w:cs="Arial"/>
                <w:b/>
                <w:bCs/>
              </w:rPr>
            </w:pPr>
            <w:r>
              <w:rPr>
                <w:rFonts w:ascii="Arial" w:hAnsi="Arial" w:cs="Arial"/>
                <w:b/>
                <w:bCs/>
              </w:rPr>
              <w:t xml:space="preserve">Defibrillators </w:t>
            </w:r>
            <w:r w:rsidR="00E87D76">
              <w:rPr>
                <w:rFonts w:ascii="Arial" w:hAnsi="Arial" w:cs="Arial"/>
                <w:b/>
                <w:bCs/>
              </w:rPr>
              <w:t>–</w:t>
            </w:r>
            <w:r>
              <w:rPr>
                <w:rFonts w:ascii="Arial" w:hAnsi="Arial" w:cs="Arial"/>
                <w:b/>
                <w:bCs/>
              </w:rPr>
              <w:t xml:space="preserve"> Update</w:t>
            </w:r>
          </w:p>
          <w:p w14:paraId="4FDBB3A5" w14:textId="7D4E4A6A" w:rsidR="00E87D76" w:rsidRPr="00E87D76" w:rsidRDefault="00E87D76" w:rsidP="00317C5E">
            <w:pPr>
              <w:rPr>
                <w:rFonts w:ascii="Arial" w:hAnsi="Arial" w:cs="Arial"/>
              </w:rPr>
            </w:pPr>
            <w:r w:rsidRPr="00E87D76">
              <w:rPr>
                <w:rFonts w:ascii="Arial" w:hAnsi="Arial" w:cs="Arial"/>
              </w:rPr>
              <w:t>It was reported</w:t>
            </w:r>
            <w:r>
              <w:rPr>
                <w:rFonts w:ascii="Arial" w:hAnsi="Arial" w:cs="Arial"/>
              </w:rPr>
              <w:t xml:space="preserve"> that all the defibrillators in the village were functional and stocked with paediatric pads as well as adult pads. It had been reported that the cabinet at the Memorial Hall unit had a slight leak and minor hairline cracks. This unit will be monitored </w:t>
            </w:r>
            <w:r w:rsidR="00206068">
              <w:rPr>
                <w:rFonts w:ascii="Arial" w:hAnsi="Arial" w:cs="Arial"/>
              </w:rPr>
              <w:t>to ensure that it remains operational.</w:t>
            </w:r>
          </w:p>
          <w:p w14:paraId="2B326909" w14:textId="28B106B7" w:rsidR="0045040F" w:rsidRPr="00026E0F" w:rsidRDefault="00A20D89" w:rsidP="00317C5E">
            <w:pPr>
              <w:rPr>
                <w:rFonts w:ascii="Arial" w:hAnsi="Arial" w:cs="Arial"/>
              </w:rPr>
            </w:pPr>
            <w:r>
              <w:rPr>
                <w:rFonts w:ascii="Arial" w:hAnsi="Arial" w:cs="Arial"/>
              </w:rPr>
              <w:t xml:space="preserve">. </w:t>
            </w:r>
          </w:p>
        </w:tc>
        <w:tc>
          <w:tcPr>
            <w:tcW w:w="622" w:type="pct"/>
          </w:tcPr>
          <w:p w14:paraId="32FC86C0" w14:textId="543D0F17" w:rsidR="00423368" w:rsidRDefault="00423368" w:rsidP="00317C5E">
            <w:pPr>
              <w:rPr>
                <w:rFonts w:ascii="Arial" w:hAnsi="Arial" w:cs="Arial"/>
                <w:b/>
                <w:bCs/>
              </w:rPr>
            </w:pPr>
          </w:p>
          <w:p w14:paraId="47F43E1C" w14:textId="2F3DCE0F" w:rsidR="00423368" w:rsidRPr="00710B8B" w:rsidRDefault="00EA77CB" w:rsidP="00317C5E">
            <w:pPr>
              <w:rPr>
                <w:rFonts w:ascii="Arial" w:hAnsi="Arial" w:cs="Arial"/>
                <w:b/>
                <w:bCs/>
              </w:rPr>
            </w:pPr>
            <w:r>
              <w:rPr>
                <w:rFonts w:ascii="Arial" w:hAnsi="Arial" w:cs="Arial"/>
                <w:b/>
                <w:bCs/>
              </w:rPr>
              <w:t>Clerk</w:t>
            </w:r>
          </w:p>
        </w:tc>
      </w:tr>
      <w:tr w:rsidR="00B434A5" w14:paraId="0C5F9CCB" w14:textId="77777777" w:rsidTr="00317C5E">
        <w:trPr>
          <w:trHeight w:val="745"/>
        </w:trPr>
        <w:tc>
          <w:tcPr>
            <w:tcW w:w="703" w:type="pct"/>
          </w:tcPr>
          <w:p w14:paraId="73EB0313" w14:textId="60F4EAD3" w:rsidR="00B434A5" w:rsidRPr="008D2436" w:rsidRDefault="00B0645A" w:rsidP="00317C5E">
            <w:pPr>
              <w:rPr>
                <w:rFonts w:ascii="Arial" w:hAnsi="Arial" w:cs="Arial"/>
                <w:b/>
                <w:bCs/>
              </w:rPr>
            </w:pPr>
            <w:r>
              <w:rPr>
                <w:rFonts w:ascii="Arial" w:hAnsi="Arial" w:cs="Arial"/>
                <w:b/>
                <w:bCs/>
              </w:rPr>
              <w:t>22-</w:t>
            </w:r>
            <w:r w:rsidR="00AC61D3">
              <w:rPr>
                <w:rFonts w:ascii="Arial" w:hAnsi="Arial" w:cs="Arial"/>
                <w:b/>
                <w:bCs/>
              </w:rPr>
              <w:t>2</w:t>
            </w:r>
            <w:r w:rsidR="00196F00">
              <w:rPr>
                <w:rFonts w:ascii="Arial" w:hAnsi="Arial" w:cs="Arial"/>
                <w:b/>
                <w:bCs/>
              </w:rPr>
              <w:t>76</w:t>
            </w:r>
          </w:p>
        </w:tc>
        <w:tc>
          <w:tcPr>
            <w:tcW w:w="3675" w:type="pct"/>
          </w:tcPr>
          <w:p w14:paraId="3F502B42" w14:textId="06A56B05" w:rsidR="00EC0CB6" w:rsidRPr="00AC61D3" w:rsidRDefault="00AC61D3" w:rsidP="00317C5E">
            <w:pPr>
              <w:rPr>
                <w:rFonts w:ascii="Arial" w:hAnsi="Arial" w:cs="Arial"/>
                <w:b/>
                <w:bCs/>
              </w:rPr>
            </w:pPr>
            <w:r w:rsidRPr="00AC61D3">
              <w:rPr>
                <w:rFonts w:ascii="Arial" w:hAnsi="Arial" w:cs="Arial"/>
                <w:b/>
                <w:bCs/>
              </w:rPr>
              <w:t>G</w:t>
            </w:r>
            <w:r w:rsidR="00F9647F">
              <w:rPr>
                <w:rFonts w:ascii="Arial" w:hAnsi="Arial" w:cs="Arial"/>
                <w:b/>
                <w:bCs/>
              </w:rPr>
              <w:t>reen Team</w:t>
            </w:r>
          </w:p>
          <w:p w14:paraId="19E1E10C" w14:textId="4A19705C" w:rsidR="00AC61D3" w:rsidRPr="000F28B1" w:rsidRDefault="00206068" w:rsidP="00317C5E">
            <w:pPr>
              <w:rPr>
                <w:rFonts w:ascii="Arial" w:hAnsi="Arial" w:cs="Arial"/>
              </w:rPr>
            </w:pPr>
            <w:r>
              <w:rPr>
                <w:rFonts w:ascii="Arial" w:hAnsi="Arial" w:cs="Arial"/>
              </w:rPr>
              <w:t xml:space="preserve">It was reported that a new picnic table had been ordered for the </w:t>
            </w:r>
            <w:proofErr w:type="spellStart"/>
            <w:r>
              <w:rPr>
                <w:rFonts w:ascii="Arial" w:hAnsi="Arial" w:cs="Arial"/>
              </w:rPr>
              <w:t>Trailholme</w:t>
            </w:r>
            <w:proofErr w:type="spellEnd"/>
            <w:r>
              <w:rPr>
                <w:rFonts w:ascii="Arial" w:hAnsi="Arial" w:cs="Arial"/>
              </w:rPr>
              <w:t xml:space="preserve"> Road picnic area. Delivery to be in March 2023.</w:t>
            </w:r>
          </w:p>
        </w:tc>
        <w:tc>
          <w:tcPr>
            <w:tcW w:w="622" w:type="pct"/>
          </w:tcPr>
          <w:p w14:paraId="597F13D4" w14:textId="463CC615" w:rsidR="00B434A5" w:rsidRDefault="00B434A5" w:rsidP="00317C5E">
            <w:pPr>
              <w:rPr>
                <w:rFonts w:ascii="Arial" w:hAnsi="Arial" w:cs="Arial"/>
                <w:b/>
                <w:bCs/>
              </w:rPr>
            </w:pPr>
          </w:p>
          <w:p w14:paraId="5EBA9C2D" w14:textId="7F4433D5" w:rsidR="00B44D65" w:rsidRDefault="009D4B1A" w:rsidP="00317C5E">
            <w:pPr>
              <w:rPr>
                <w:rFonts w:ascii="Arial" w:hAnsi="Arial" w:cs="Arial"/>
                <w:b/>
                <w:bCs/>
              </w:rPr>
            </w:pPr>
            <w:r>
              <w:rPr>
                <w:rFonts w:ascii="Arial" w:hAnsi="Arial" w:cs="Arial"/>
                <w:b/>
                <w:bCs/>
              </w:rPr>
              <w:t>Clerk</w:t>
            </w:r>
          </w:p>
          <w:p w14:paraId="637E3697" w14:textId="77777777" w:rsidR="00B44D65" w:rsidRDefault="00B44D65" w:rsidP="00317C5E">
            <w:pPr>
              <w:rPr>
                <w:rFonts w:ascii="Arial" w:hAnsi="Arial" w:cs="Arial"/>
                <w:b/>
                <w:bCs/>
              </w:rPr>
            </w:pPr>
          </w:p>
          <w:p w14:paraId="098347A1" w14:textId="2612826C" w:rsidR="00B44D65" w:rsidRDefault="00B44D65" w:rsidP="00317C5E">
            <w:pPr>
              <w:rPr>
                <w:rFonts w:ascii="Arial" w:hAnsi="Arial" w:cs="Arial"/>
                <w:b/>
                <w:bCs/>
              </w:rPr>
            </w:pPr>
          </w:p>
        </w:tc>
      </w:tr>
      <w:tr w:rsidR="00423368" w14:paraId="243E3A2D" w14:textId="77777777" w:rsidTr="00317C5E">
        <w:trPr>
          <w:trHeight w:val="945"/>
        </w:trPr>
        <w:tc>
          <w:tcPr>
            <w:tcW w:w="703" w:type="pct"/>
          </w:tcPr>
          <w:p w14:paraId="2D2F7519" w14:textId="62D938A6" w:rsidR="00423368" w:rsidRDefault="00423368" w:rsidP="00317C5E">
            <w:pPr>
              <w:rPr>
                <w:rFonts w:ascii="Arial" w:hAnsi="Arial" w:cs="Arial"/>
                <w:b/>
                <w:bCs/>
              </w:rPr>
            </w:pPr>
            <w:r w:rsidRPr="00E10B42">
              <w:rPr>
                <w:rFonts w:ascii="Arial" w:hAnsi="Arial" w:cs="Arial"/>
                <w:b/>
                <w:bCs/>
              </w:rPr>
              <w:t>2</w:t>
            </w:r>
            <w:r w:rsidR="00FD37E8">
              <w:rPr>
                <w:rFonts w:ascii="Arial" w:hAnsi="Arial" w:cs="Arial"/>
                <w:b/>
                <w:bCs/>
              </w:rPr>
              <w:t>2-</w:t>
            </w:r>
            <w:r w:rsidR="001458AE">
              <w:rPr>
                <w:rFonts w:ascii="Arial" w:hAnsi="Arial" w:cs="Arial"/>
                <w:b/>
                <w:bCs/>
              </w:rPr>
              <w:t>2</w:t>
            </w:r>
            <w:r w:rsidR="00196F00">
              <w:rPr>
                <w:rFonts w:ascii="Arial" w:hAnsi="Arial" w:cs="Arial"/>
                <w:b/>
                <w:bCs/>
              </w:rPr>
              <w:t>77</w:t>
            </w:r>
          </w:p>
          <w:p w14:paraId="092CDECD" w14:textId="501ABF73" w:rsidR="00041D58" w:rsidRPr="00E10B42" w:rsidRDefault="00041D58" w:rsidP="00317C5E">
            <w:pPr>
              <w:rPr>
                <w:rFonts w:ascii="Arial" w:hAnsi="Arial" w:cs="Arial"/>
                <w:b/>
                <w:bCs/>
              </w:rPr>
            </w:pPr>
          </w:p>
        </w:tc>
        <w:tc>
          <w:tcPr>
            <w:tcW w:w="3675" w:type="pct"/>
          </w:tcPr>
          <w:p w14:paraId="1DF59A77" w14:textId="2C37A60C" w:rsidR="006E66C7" w:rsidRPr="00AC61D3" w:rsidRDefault="00AC61D3" w:rsidP="00317C5E">
            <w:pPr>
              <w:rPr>
                <w:rFonts w:ascii="Arial" w:hAnsi="Arial" w:cs="Arial"/>
                <w:b/>
                <w:bCs/>
              </w:rPr>
            </w:pPr>
            <w:r w:rsidRPr="00AC61D3">
              <w:rPr>
                <w:rFonts w:ascii="Arial" w:hAnsi="Arial" w:cs="Arial"/>
                <w:b/>
                <w:bCs/>
              </w:rPr>
              <w:t>Gr</w:t>
            </w:r>
            <w:r w:rsidR="00780DD0">
              <w:rPr>
                <w:rFonts w:ascii="Arial" w:hAnsi="Arial" w:cs="Arial"/>
                <w:b/>
                <w:bCs/>
              </w:rPr>
              <w:t>ants and Donations</w:t>
            </w:r>
          </w:p>
          <w:p w14:paraId="196C1DF1" w14:textId="3F5727D1" w:rsidR="00AC61D3" w:rsidRPr="00C85DD8" w:rsidRDefault="00AC61D3" w:rsidP="00317C5E">
            <w:pPr>
              <w:rPr>
                <w:rFonts w:ascii="Arial" w:hAnsi="Arial" w:cs="Arial"/>
              </w:rPr>
            </w:pPr>
            <w:r>
              <w:rPr>
                <w:rFonts w:ascii="Arial" w:hAnsi="Arial" w:cs="Arial"/>
              </w:rPr>
              <w:t>There wer</w:t>
            </w:r>
            <w:r w:rsidR="00780DD0">
              <w:rPr>
                <w:rFonts w:ascii="Arial" w:hAnsi="Arial" w:cs="Arial"/>
              </w:rPr>
              <w:t>e no requests for grants or donations.</w:t>
            </w:r>
          </w:p>
        </w:tc>
        <w:tc>
          <w:tcPr>
            <w:tcW w:w="622" w:type="pct"/>
          </w:tcPr>
          <w:p w14:paraId="26636E9E" w14:textId="77777777" w:rsidR="00423368" w:rsidRPr="00EF5FC2" w:rsidRDefault="00423368" w:rsidP="00317C5E">
            <w:pPr>
              <w:rPr>
                <w:rFonts w:ascii="Arial" w:hAnsi="Arial" w:cs="Arial"/>
                <w:b/>
                <w:bCs/>
              </w:rPr>
            </w:pPr>
          </w:p>
          <w:p w14:paraId="00FA26DB" w14:textId="77777777" w:rsidR="00423368" w:rsidRPr="00EF5FC2" w:rsidRDefault="00423368" w:rsidP="00317C5E">
            <w:pPr>
              <w:rPr>
                <w:rFonts w:ascii="Arial" w:hAnsi="Arial" w:cs="Arial"/>
                <w:b/>
                <w:bCs/>
              </w:rPr>
            </w:pPr>
          </w:p>
          <w:p w14:paraId="6E8B7492" w14:textId="4A0A17E9" w:rsidR="00423368" w:rsidRDefault="00423368" w:rsidP="00317C5E">
            <w:pPr>
              <w:rPr>
                <w:rFonts w:ascii="Arial" w:hAnsi="Arial" w:cs="Arial"/>
                <w:b/>
                <w:bCs/>
              </w:rPr>
            </w:pPr>
          </w:p>
          <w:p w14:paraId="63C55441" w14:textId="0B46C1F2" w:rsidR="006E66C7" w:rsidRPr="00EF5FC2" w:rsidRDefault="006E66C7" w:rsidP="00317C5E">
            <w:pPr>
              <w:rPr>
                <w:rFonts w:ascii="Arial" w:hAnsi="Arial" w:cs="Arial"/>
                <w:b/>
                <w:bCs/>
              </w:rPr>
            </w:pPr>
          </w:p>
        </w:tc>
      </w:tr>
      <w:tr w:rsidR="00B434A5" w14:paraId="297C041F" w14:textId="77777777" w:rsidTr="00317C5E">
        <w:trPr>
          <w:trHeight w:val="598"/>
        </w:trPr>
        <w:tc>
          <w:tcPr>
            <w:tcW w:w="703" w:type="pct"/>
          </w:tcPr>
          <w:p w14:paraId="6D025231" w14:textId="2C27EE37" w:rsidR="00B434A5" w:rsidRPr="00E10B42" w:rsidRDefault="00B434A5" w:rsidP="00317C5E">
            <w:pPr>
              <w:rPr>
                <w:rFonts w:ascii="Arial" w:hAnsi="Arial" w:cs="Arial"/>
                <w:b/>
                <w:bCs/>
              </w:rPr>
            </w:pPr>
            <w:r>
              <w:rPr>
                <w:rFonts w:ascii="Arial" w:hAnsi="Arial" w:cs="Arial"/>
                <w:b/>
                <w:bCs/>
              </w:rPr>
              <w:t>2</w:t>
            </w:r>
            <w:r w:rsidR="00AC2B93">
              <w:rPr>
                <w:rFonts w:ascii="Arial" w:hAnsi="Arial" w:cs="Arial"/>
                <w:b/>
                <w:bCs/>
              </w:rPr>
              <w:t>2-</w:t>
            </w:r>
            <w:r w:rsidR="00AC61D3">
              <w:rPr>
                <w:rFonts w:ascii="Arial" w:hAnsi="Arial" w:cs="Arial"/>
                <w:b/>
                <w:bCs/>
              </w:rPr>
              <w:t>2</w:t>
            </w:r>
            <w:r w:rsidR="00196F00">
              <w:rPr>
                <w:rFonts w:ascii="Arial" w:hAnsi="Arial" w:cs="Arial"/>
                <w:b/>
                <w:bCs/>
              </w:rPr>
              <w:t>78</w:t>
            </w:r>
          </w:p>
        </w:tc>
        <w:tc>
          <w:tcPr>
            <w:tcW w:w="3675" w:type="pct"/>
          </w:tcPr>
          <w:p w14:paraId="594D7598" w14:textId="3D5C2B6B" w:rsidR="000203F5" w:rsidRPr="00AC61D3" w:rsidRDefault="00780DD0" w:rsidP="00317C5E">
            <w:pPr>
              <w:rPr>
                <w:rFonts w:ascii="Arial" w:hAnsi="Arial" w:cs="Arial"/>
                <w:b/>
                <w:bCs/>
              </w:rPr>
            </w:pPr>
            <w:r>
              <w:rPr>
                <w:rFonts w:ascii="Arial" w:hAnsi="Arial" w:cs="Arial"/>
                <w:b/>
                <w:bCs/>
              </w:rPr>
              <w:t>Grounds Maintenance.</w:t>
            </w:r>
          </w:p>
          <w:p w14:paraId="0D181A10" w14:textId="0970321A" w:rsidR="004A6374" w:rsidRPr="008B0947" w:rsidRDefault="00780DD0" w:rsidP="00317C5E">
            <w:pPr>
              <w:rPr>
                <w:rFonts w:ascii="Arial" w:hAnsi="Arial" w:cs="Arial"/>
              </w:rPr>
            </w:pPr>
            <w:r>
              <w:rPr>
                <w:rFonts w:ascii="Arial" w:hAnsi="Arial" w:cs="Arial"/>
              </w:rPr>
              <w:t>There was no report on this item.</w:t>
            </w:r>
          </w:p>
        </w:tc>
        <w:tc>
          <w:tcPr>
            <w:tcW w:w="622" w:type="pct"/>
          </w:tcPr>
          <w:p w14:paraId="70AC9FD1" w14:textId="70F6FE5B" w:rsidR="00EA77CB" w:rsidRPr="00EF5FC2" w:rsidRDefault="00EA77CB" w:rsidP="00317C5E">
            <w:pPr>
              <w:rPr>
                <w:rFonts w:ascii="Arial" w:hAnsi="Arial" w:cs="Arial"/>
                <w:b/>
                <w:bCs/>
              </w:rPr>
            </w:pPr>
          </w:p>
        </w:tc>
      </w:tr>
      <w:tr w:rsidR="00423368" w14:paraId="5A2D68AF" w14:textId="77777777" w:rsidTr="00317C5E">
        <w:trPr>
          <w:trHeight w:val="699"/>
        </w:trPr>
        <w:tc>
          <w:tcPr>
            <w:tcW w:w="703" w:type="pct"/>
          </w:tcPr>
          <w:p w14:paraId="024A8DCB" w14:textId="27F63925" w:rsidR="00423368" w:rsidRPr="00B40845" w:rsidRDefault="00423368" w:rsidP="00317C5E">
            <w:pPr>
              <w:rPr>
                <w:rFonts w:ascii="Arial" w:hAnsi="Arial" w:cs="Arial"/>
                <w:b/>
                <w:bCs/>
              </w:rPr>
            </w:pPr>
            <w:r w:rsidRPr="00B40845">
              <w:rPr>
                <w:rFonts w:ascii="Arial" w:hAnsi="Arial" w:cs="Arial"/>
                <w:b/>
                <w:bCs/>
              </w:rPr>
              <w:t>2</w:t>
            </w:r>
            <w:r w:rsidR="00AC2B93">
              <w:rPr>
                <w:rFonts w:ascii="Arial" w:hAnsi="Arial" w:cs="Arial"/>
                <w:b/>
                <w:bCs/>
              </w:rPr>
              <w:t>2-</w:t>
            </w:r>
            <w:r w:rsidR="000941DB">
              <w:rPr>
                <w:rFonts w:ascii="Arial" w:hAnsi="Arial" w:cs="Arial"/>
                <w:b/>
                <w:bCs/>
              </w:rPr>
              <w:t>2</w:t>
            </w:r>
            <w:r w:rsidR="00196F00">
              <w:rPr>
                <w:rFonts w:ascii="Arial" w:hAnsi="Arial" w:cs="Arial"/>
                <w:b/>
                <w:bCs/>
              </w:rPr>
              <w:t>79</w:t>
            </w:r>
          </w:p>
        </w:tc>
        <w:tc>
          <w:tcPr>
            <w:tcW w:w="3675" w:type="pct"/>
          </w:tcPr>
          <w:p w14:paraId="1F2FBBC7" w14:textId="0EE12CD6" w:rsidR="000203F5" w:rsidRPr="0046359F" w:rsidRDefault="00AE3DFE" w:rsidP="00317C5E">
            <w:pPr>
              <w:rPr>
                <w:rFonts w:ascii="Arial" w:hAnsi="Arial" w:cs="Arial"/>
                <w:b/>
                <w:bCs/>
              </w:rPr>
            </w:pPr>
            <w:r>
              <w:rPr>
                <w:rFonts w:ascii="Arial" w:hAnsi="Arial" w:cs="Arial"/>
                <w:b/>
                <w:bCs/>
              </w:rPr>
              <w:t xml:space="preserve">Playground Inspection, </w:t>
            </w:r>
            <w:proofErr w:type="gramStart"/>
            <w:r>
              <w:rPr>
                <w:rFonts w:ascii="Arial" w:hAnsi="Arial" w:cs="Arial"/>
                <w:b/>
                <w:bCs/>
              </w:rPr>
              <w:t>maintenance</w:t>
            </w:r>
            <w:proofErr w:type="gramEnd"/>
            <w:r>
              <w:rPr>
                <w:rFonts w:ascii="Arial" w:hAnsi="Arial" w:cs="Arial"/>
                <w:b/>
                <w:bCs/>
              </w:rPr>
              <w:t xml:space="preserve"> and Safety Issues</w:t>
            </w:r>
          </w:p>
          <w:p w14:paraId="356AEE43" w14:textId="77777777" w:rsidR="0046359F" w:rsidRDefault="00206068" w:rsidP="00317C5E">
            <w:pPr>
              <w:rPr>
                <w:rFonts w:ascii="Arial" w:hAnsi="Arial" w:cs="Arial"/>
              </w:rPr>
            </w:pPr>
            <w:r>
              <w:rPr>
                <w:rFonts w:ascii="Arial" w:hAnsi="Arial" w:cs="Arial"/>
              </w:rPr>
              <w:t xml:space="preserve">The parish council had received a safety report commissioned by Lancaster City Council. The report noted that there was a length of exposed armoured electrical cable on the surface of the wooden screen fence to the detached house </w:t>
            </w:r>
            <w:r w:rsidR="00DA032A">
              <w:rPr>
                <w:rFonts w:ascii="Arial" w:hAnsi="Arial" w:cs="Arial"/>
              </w:rPr>
              <w:t>on Lancaster Road which shares a boundary with the playground. The occupiers of the house will be contacted to check to status of the cable with a view to it being removed.</w:t>
            </w:r>
          </w:p>
          <w:p w14:paraId="56F1108D" w14:textId="2C79EC16" w:rsidR="00DA032A" w:rsidRDefault="00DA032A" w:rsidP="00317C5E">
            <w:pPr>
              <w:rPr>
                <w:rFonts w:ascii="Arial" w:hAnsi="Arial" w:cs="Arial"/>
              </w:rPr>
            </w:pPr>
            <w:r>
              <w:rPr>
                <w:rFonts w:ascii="Arial" w:hAnsi="Arial" w:cs="Arial"/>
              </w:rPr>
              <w:t>It was reported that the ‘</w:t>
            </w:r>
            <w:proofErr w:type="spellStart"/>
            <w:r>
              <w:rPr>
                <w:rFonts w:ascii="Arial" w:hAnsi="Arial" w:cs="Arial"/>
              </w:rPr>
              <w:t>Froggo</w:t>
            </w:r>
            <w:proofErr w:type="spellEnd"/>
            <w:r>
              <w:rPr>
                <w:rFonts w:ascii="Arial" w:hAnsi="Arial" w:cs="Arial"/>
              </w:rPr>
              <w:t>’ litter bin</w:t>
            </w:r>
            <w:r w:rsidR="00CC14B5">
              <w:rPr>
                <w:rFonts w:ascii="Arial" w:hAnsi="Arial" w:cs="Arial"/>
              </w:rPr>
              <w:t>’</w:t>
            </w:r>
            <w:r>
              <w:rPr>
                <w:rFonts w:ascii="Arial" w:hAnsi="Arial" w:cs="Arial"/>
              </w:rPr>
              <w:t xml:space="preserve">s missing rear </w:t>
            </w:r>
            <w:r>
              <w:rPr>
                <w:rFonts w:ascii="Arial" w:hAnsi="Arial" w:cs="Arial"/>
              </w:rPr>
              <w:lastRenderedPageBreak/>
              <w:t>panel could be replaced at a cost of £147.65 plus VAT.</w:t>
            </w:r>
          </w:p>
          <w:p w14:paraId="012E5621" w14:textId="5971C9B2" w:rsidR="00DA032A" w:rsidRPr="000203F5" w:rsidRDefault="00DA032A" w:rsidP="00317C5E">
            <w:pPr>
              <w:rPr>
                <w:rFonts w:ascii="Arial" w:hAnsi="Arial" w:cs="Arial"/>
              </w:rPr>
            </w:pPr>
            <w:r w:rsidRPr="00DA032A">
              <w:rPr>
                <w:rFonts w:ascii="Arial" w:hAnsi="Arial" w:cs="Arial"/>
                <w:b/>
                <w:bCs/>
              </w:rPr>
              <w:t>Resolved:</w:t>
            </w:r>
            <w:r>
              <w:rPr>
                <w:rFonts w:ascii="Arial" w:hAnsi="Arial" w:cs="Arial"/>
              </w:rPr>
              <w:t xml:space="preserve"> A new back panel</w:t>
            </w:r>
            <w:r w:rsidR="00E2578B">
              <w:rPr>
                <w:rFonts w:ascii="Arial" w:hAnsi="Arial" w:cs="Arial"/>
              </w:rPr>
              <w:t xml:space="preserve"> for the ‘</w:t>
            </w:r>
            <w:proofErr w:type="spellStart"/>
            <w:r w:rsidR="00E2578B">
              <w:rPr>
                <w:rFonts w:ascii="Arial" w:hAnsi="Arial" w:cs="Arial"/>
              </w:rPr>
              <w:t>Froggo</w:t>
            </w:r>
            <w:proofErr w:type="spellEnd"/>
            <w:r w:rsidR="00E2578B">
              <w:rPr>
                <w:rFonts w:ascii="Arial" w:hAnsi="Arial" w:cs="Arial"/>
              </w:rPr>
              <w:t>’ litter bin</w:t>
            </w:r>
            <w:r>
              <w:rPr>
                <w:rFonts w:ascii="Arial" w:hAnsi="Arial" w:cs="Arial"/>
              </w:rPr>
              <w:t xml:space="preserve"> be ordered at a cost of £147.65 plus VAT.</w:t>
            </w:r>
          </w:p>
        </w:tc>
        <w:tc>
          <w:tcPr>
            <w:tcW w:w="622" w:type="pct"/>
          </w:tcPr>
          <w:p w14:paraId="69AAD800" w14:textId="45E79A88" w:rsidR="004F7B1A" w:rsidRPr="000D055E" w:rsidRDefault="004F7B1A" w:rsidP="00317C5E">
            <w:pPr>
              <w:rPr>
                <w:rFonts w:ascii="Arial" w:hAnsi="Arial" w:cs="Arial"/>
                <w:b/>
                <w:bCs/>
              </w:rPr>
            </w:pPr>
            <w:r>
              <w:rPr>
                <w:rFonts w:ascii="Arial" w:hAnsi="Arial" w:cs="Arial"/>
                <w:b/>
                <w:bCs/>
              </w:rPr>
              <w:lastRenderedPageBreak/>
              <w:t>Clerk</w:t>
            </w:r>
          </w:p>
        </w:tc>
      </w:tr>
      <w:tr w:rsidR="00423368" w14:paraId="4D9DEC3F" w14:textId="77777777" w:rsidTr="00317C5E">
        <w:trPr>
          <w:trHeight w:val="1101"/>
        </w:trPr>
        <w:tc>
          <w:tcPr>
            <w:tcW w:w="703" w:type="pct"/>
          </w:tcPr>
          <w:p w14:paraId="1B15F5DE" w14:textId="7D2A88B3" w:rsidR="00423368" w:rsidRPr="00CA5D6C" w:rsidRDefault="00423368" w:rsidP="00317C5E">
            <w:pPr>
              <w:rPr>
                <w:rFonts w:ascii="Arial" w:hAnsi="Arial" w:cs="Arial"/>
                <w:b/>
                <w:bCs/>
              </w:rPr>
            </w:pPr>
            <w:r w:rsidRPr="00CA5D6C">
              <w:rPr>
                <w:rFonts w:ascii="Arial" w:hAnsi="Arial" w:cs="Arial"/>
                <w:b/>
                <w:bCs/>
              </w:rPr>
              <w:t>2</w:t>
            </w:r>
            <w:r w:rsidR="00AC2B93">
              <w:rPr>
                <w:rFonts w:ascii="Arial" w:hAnsi="Arial" w:cs="Arial"/>
                <w:b/>
                <w:bCs/>
              </w:rPr>
              <w:t>2-</w:t>
            </w:r>
            <w:r w:rsidR="000941DB">
              <w:rPr>
                <w:rFonts w:ascii="Arial" w:hAnsi="Arial" w:cs="Arial"/>
                <w:b/>
                <w:bCs/>
              </w:rPr>
              <w:t>2</w:t>
            </w:r>
            <w:r w:rsidR="00196F00">
              <w:rPr>
                <w:rFonts w:ascii="Arial" w:hAnsi="Arial" w:cs="Arial"/>
                <w:b/>
                <w:bCs/>
              </w:rPr>
              <w:t>80</w:t>
            </w:r>
          </w:p>
        </w:tc>
        <w:tc>
          <w:tcPr>
            <w:tcW w:w="3675" w:type="pct"/>
          </w:tcPr>
          <w:p w14:paraId="78D314B2" w14:textId="77777777" w:rsidR="0046359F" w:rsidRDefault="00947D79" w:rsidP="00317C5E">
            <w:pPr>
              <w:rPr>
                <w:rFonts w:ascii="Arial" w:hAnsi="Arial" w:cs="Arial"/>
                <w:b/>
                <w:bCs/>
              </w:rPr>
            </w:pPr>
            <w:r w:rsidRPr="00947D79">
              <w:rPr>
                <w:rFonts w:ascii="Arial" w:hAnsi="Arial" w:cs="Arial"/>
                <w:b/>
                <w:bCs/>
              </w:rPr>
              <w:t>Road Maintenance, Cleansing and Safety</w:t>
            </w:r>
          </w:p>
          <w:p w14:paraId="72967211" w14:textId="77777777" w:rsidR="00947D79" w:rsidRDefault="00DA032A" w:rsidP="00317C5E">
            <w:pPr>
              <w:rPr>
                <w:rFonts w:ascii="Arial" w:hAnsi="Arial" w:cs="Arial"/>
              </w:rPr>
            </w:pPr>
            <w:r>
              <w:rPr>
                <w:rFonts w:ascii="Arial" w:hAnsi="Arial" w:cs="Arial"/>
              </w:rPr>
              <w:t>The white lines in the village centre had been refreshed.</w:t>
            </w:r>
          </w:p>
          <w:p w14:paraId="3485F587" w14:textId="1F48B91A" w:rsidR="00DA032A" w:rsidRPr="00947D79" w:rsidRDefault="00DA032A" w:rsidP="00317C5E">
            <w:pPr>
              <w:rPr>
                <w:rFonts w:ascii="Arial" w:hAnsi="Arial" w:cs="Arial"/>
              </w:rPr>
            </w:pPr>
            <w:r>
              <w:rPr>
                <w:rFonts w:ascii="Arial" w:hAnsi="Arial" w:cs="Arial"/>
              </w:rPr>
              <w:t xml:space="preserve">Lancashire County Council will be consulted about a location for a new </w:t>
            </w:r>
            <w:proofErr w:type="spellStart"/>
            <w:r>
              <w:rPr>
                <w:rFonts w:ascii="Arial" w:hAnsi="Arial" w:cs="Arial"/>
              </w:rPr>
              <w:t>SpID</w:t>
            </w:r>
            <w:proofErr w:type="spellEnd"/>
            <w:r>
              <w:rPr>
                <w:rFonts w:ascii="Arial" w:hAnsi="Arial" w:cs="Arial"/>
              </w:rPr>
              <w:t xml:space="preserve"> sign and about the </w:t>
            </w:r>
            <w:r w:rsidR="00BB798A">
              <w:rPr>
                <w:rFonts w:ascii="Arial" w:hAnsi="Arial" w:cs="Arial"/>
              </w:rPr>
              <w:t>ineffective surface water drainage in Pedder Road, Avenue and Drive.</w:t>
            </w:r>
          </w:p>
        </w:tc>
        <w:tc>
          <w:tcPr>
            <w:tcW w:w="622" w:type="pct"/>
          </w:tcPr>
          <w:p w14:paraId="45FFBFEF" w14:textId="77777777" w:rsidR="00423368" w:rsidRDefault="005A37FF" w:rsidP="00317C5E">
            <w:pPr>
              <w:rPr>
                <w:rFonts w:ascii="Arial" w:hAnsi="Arial" w:cs="Arial"/>
                <w:b/>
                <w:bCs/>
              </w:rPr>
            </w:pPr>
            <w:r>
              <w:rPr>
                <w:rFonts w:ascii="Arial" w:hAnsi="Arial" w:cs="Arial"/>
                <w:b/>
                <w:bCs/>
              </w:rPr>
              <w:t>Clerk</w:t>
            </w:r>
          </w:p>
          <w:p w14:paraId="12291882" w14:textId="16213ECA" w:rsidR="000A622E" w:rsidRPr="00CA5D6C" w:rsidRDefault="000A622E" w:rsidP="00317C5E">
            <w:pPr>
              <w:rPr>
                <w:rFonts w:ascii="Arial" w:hAnsi="Arial" w:cs="Arial"/>
                <w:b/>
                <w:bCs/>
              </w:rPr>
            </w:pPr>
          </w:p>
        </w:tc>
      </w:tr>
      <w:tr w:rsidR="00423368" w14:paraId="010E54F6" w14:textId="77777777" w:rsidTr="00317C5E">
        <w:trPr>
          <w:trHeight w:val="1550"/>
        </w:trPr>
        <w:tc>
          <w:tcPr>
            <w:tcW w:w="703" w:type="pct"/>
          </w:tcPr>
          <w:p w14:paraId="3E7D0F7E" w14:textId="4C2FA9A9" w:rsidR="00423368" w:rsidRPr="00CA5D6C" w:rsidRDefault="00423368" w:rsidP="00317C5E">
            <w:pPr>
              <w:rPr>
                <w:rFonts w:ascii="Arial" w:hAnsi="Arial" w:cs="Arial"/>
                <w:b/>
                <w:bCs/>
              </w:rPr>
            </w:pPr>
            <w:r w:rsidRPr="00CA5D6C">
              <w:rPr>
                <w:rFonts w:ascii="Arial" w:hAnsi="Arial" w:cs="Arial"/>
                <w:b/>
                <w:bCs/>
              </w:rPr>
              <w:t>2</w:t>
            </w:r>
            <w:r w:rsidR="00AC2B93">
              <w:rPr>
                <w:rFonts w:ascii="Arial" w:hAnsi="Arial" w:cs="Arial"/>
                <w:b/>
                <w:bCs/>
              </w:rPr>
              <w:t>2-</w:t>
            </w:r>
            <w:r w:rsidR="000941DB">
              <w:rPr>
                <w:rFonts w:ascii="Arial" w:hAnsi="Arial" w:cs="Arial"/>
                <w:b/>
                <w:bCs/>
              </w:rPr>
              <w:t>2</w:t>
            </w:r>
            <w:r w:rsidR="00196F00">
              <w:rPr>
                <w:rFonts w:ascii="Arial" w:hAnsi="Arial" w:cs="Arial"/>
                <w:b/>
                <w:bCs/>
              </w:rPr>
              <w:t>81</w:t>
            </w:r>
          </w:p>
        </w:tc>
        <w:tc>
          <w:tcPr>
            <w:tcW w:w="3675" w:type="pct"/>
          </w:tcPr>
          <w:p w14:paraId="3102F6C7" w14:textId="77777777" w:rsidR="0046359F" w:rsidRDefault="004C1357" w:rsidP="00317C5E">
            <w:pPr>
              <w:rPr>
                <w:rFonts w:ascii="Arial" w:hAnsi="Arial" w:cs="Arial"/>
                <w:b/>
                <w:bCs/>
              </w:rPr>
            </w:pPr>
            <w:r w:rsidRPr="004C1357">
              <w:rPr>
                <w:rFonts w:ascii="Arial" w:hAnsi="Arial" w:cs="Arial"/>
                <w:b/>
                <w:bCs/>
              </w:rPr>
              <w:t>Moss Lane – Definitive Map Modification Order</w:t>
            </w:r>
          </w:p>
          <w:p w14:paraId="5EC8301C" w14:textId="2DD58554" w:rsidR="00BB798A" w:rsidRPr="00BB798A" w:rsidRDefault="00BB798A" w:rsidP="00317C5E">
            <w:pPr>
              <w:rPr>
                <w:rFonts w:ascii="Arial" w:hAnsi="Arial" w:cs="Arial"/>
              </w:rPr>
            </w:pPr>
            <w:r w:rsidRPr="00BB798A">
              <w:rPr>
                <w:rFonts w:ascii="Arial" w:hAnsi="Arial" w:cs="Arial"/>
              </w:rPr>
              <w:t>There</w:t>
            </w:r>
            <w:r>
              <w:rPr>
                <w:rFonts w:ascii="Arial" w:hAnsi="Arial" w:cs="Arial"/>
              </w:rPr>
              <w:t xml:space="preserve"> was no report on this item.</w:t>
            </w:r>
          </w:p>
        </w:tc>
        <w:tc>
          <w:tcPr>
            <w:tcW w:w="622" w:type="pct"/>
          </w:tcPr>
          <w:p w14:paraId="40EA8C1F" w14:textId="4336BD8C" w:rsidR="00423368" w:rsidRPr="0063078E" w:rsidRDefault="0052587D" w:rsidP="00317C5E">
            <w:pPr>
              <w:rPr>
                <w:rFonts w:ascii="Arial" w:hAnsi="Arial" w:cs="Arial"/>
                <w:b/>
                <w:bCs/>
              </w:rPr>
            </w:pPr>
            <w:r>
              <w:rPr>
                <w:rFonts w:ascii="Arial" w:hAnsi="Arial" w:cs="Arial"/>
                <w:b/>
                <w:bCs/>
              </w:rPr>
              <w:t>Clerk</w:t>
            </w:r>
          </w:p>
        </w:tc>
      </w:tr>
      <w:tr w:rsidR="00423368" w14:paraId="062864DB" w14:textId="77777777" w:rsidTr="00317C5E">
        <w:trPr>
          <w:trHeight w:val="610"/>
        </w:trPr>
        <w:tc>
          <w:tcPr>
            <w:tcW w:w="703" w:type="pct"/>
          </w:tcPr>
          <w:p w14:paraId="1DDE10B9" w14:textId="722EF4AC" w:rsidR="00423368" w:rsidRPr="00C24E2D" w:rsidRDefault="00D20DE4" w:rsidP="00317C5E">
            <w:pPr>
              <w:rPr>
                <w:rFonts w:ascii="Arial" w:hAnsi="Arial" w:cs="Arial"/>
                <w:b/>
                <w:bCs/>
              </w:rPr>
            </w:pPr>
            <w:r>
              <w:rPr>
                <w:rFonts w:ascii="Arial" w:hAnsi="Arial" w:cs="Arial"/>
                <w:b/>
                <w:bCs/>
              </w:rPr>
              <w:t>2</w:t>
            </w:r>
            <w:r w:rsidR="00AC2B93">
              <w:rPr>
                <w:rFonts w:ascii="Arial" w:hAnsi="Arial" w:cs="Arial"/>
                <w:b/>
                <w:bCs/>
              </w:rPr>
              <w:t>2-</w:t>
            </w:r>
            <w:r w:rsidR="000941DB">
              <w:rPr>
                <w:rFonts w:ascii="Arial" w:hAnsi="Arial" w:cs="Arial"/>
                <w:b/>
                <w:bCs/>
              </w:rPr>
              <w:t>2</w:t>
            </w:r>
            <w:r w:rsidR="00196F00">
              <w:rPr>
                <w:rFonts w:ascii="Arial" w:hAnsi="Arial" w:cs="Arial"/>
                <w:b/>
                <w:bCs/>
              </w:rPr>
              <w:t>82</w:t>
            </w:r>
          </w:p>
        </w:tc>
        <w:tc>
          <w:tcPr>
            <w:tcW w:w="3675" w:type="pct"/>
          </w:tcPr>
          <w:p w14:paraId="7870B22A" w14:textId="3CC42972" w:rsidR="00BE5EE4" w:rsidRDefault="004C1357" w:rsidP="00317C5E">
            <w:pPr>
              <w:rPr>
                <w:rFonts w:ascii="Arial" w:hAnsi="Arial" w:cs="Arial"/>
                <w:b/>
                <w:bCs/>
                <w:lang w:val="en-US"/>
              </w:rPr>
            </w:pPr>
            <w:r>
              <w:rPr>
                <w:rFonts w:ascii="Arial" w:hAnsi="Arial" w:cs="Arial"/>
                <w:b/>
                <w:bCs/>
                <w:lang w:val="en-US"/>
              </w:rPr>
              <w:t>First Terrace -</w:t>
            </w:r>
            <w:r w:rsidR="00F86C67">
              <w:rPr>
                <w:rFonts w:ascii="Arial" w:hAnsi="Arial" w:cs="Arial"/>
                <w:b/>
                <w:bCs/>
                <w:lang w:val="en-US"/>
              </w:rPr>
              <w:t xml:space="preserve"> Definitive Map Modification Order</w:t>
            </w:r>
          </w:p>
          <w:p w14:paraId="543EC950" w14:textId="77777777" w:rsidR="00F86C67" w:rsidRDefault="00BB798A" w:rsidP="00317C5E">
            <w:pPr>
              <w:rPr>
                <w:rFonts w:ascii="Arial" w:hAnsi="Arial" w:cs="Arial"/>
                <w:lang w:val="en-US"/>
              </w:rPr>
            </w:pPr>
            <w:r>
              <w:rPr>
                <w:rFonts w:ascii="Arial" w:hAnsi="Arial" w:cs="Arial"/>
                <w:lang w:val="en-US"/>
              </w:rPr>
              <w:t xml:space="preserve">This </w:t>
            </w:r>
            <w:r w:rsidR="000919E6">
              <w:rPr>
                <w:rFonts w:ascii="Arial" w:hAnsi="Arial" w:cs="Arial"/>
                <w:lang w:val="en-US"/>
              </w:rPr>
              <w:t>application is for</w:t>
            </w:r>
            <w:r>
              <w:rPr>
                <w:rFonts w:ascii="Arial" w:hAnsi="Arial" w:cs="Arial"/>
                <w:lang w:val="en-US"/>
              </w:rPr>
              <w:t xml:space="preserve"> a proposal to upgrade the existing public footpath along First Terrace at Sunderland Point to a bridleway in order to provide a continuous bridleway from the end of the causeway to the existing bridleway over The Lane at its junction with First Terrace.</w:t>
            </w:r>
          </w:p>
          <w:p w14:paraId="6B345B41" w14:textId="2E88599C" w:rsidR="000919E6" w:rsidRPr="00F86C67" w:rsidRDefault="000919E6" w:rsidP="00317C5E">
            <w:pPr>
              <w:rPr>
                <w:rFonts w:ascii="Arial" w:hAnsi="Arial" w:cs="Arial"/>
                <w:lang w:val="en-US"/>
              </w:rPr>
            </w:pPr>
            <w:r w:rsidRPr="000919E6">
              <w:rPr>
                <w:rFonts w:ascii="Arial" w:hAnsi="Arial" w:cs="Arial"/>
                <w:b/>
                <w:bCs/>
                <w:lang w:val="en-US"/>
              </w:rPr>
              <w:t>Resolved:</w:t>
            </w:r>
            <w:r>
              <w:rPr>
                <w:rFonts w:ascii="Arial" w:hAnsi="Arial" w:cs="Arial"/>
                <w:lang w:val="en-US"/>
              </w:rPr>
              <w:t xml:space="preserve"> The parish council has no observations to make on this application</w:t>
            </w:r>
          </w:p>
        </w:tc>
        <w:tc>
          <w:tcPr>
            <w:tcW w:w="622" w:type="pct"/>
          </w:tcPr>
          <w:p w14:paraId="5A35F96F" w14:textId="2AE2CA53" w:rsidR="00423368" w:rsidRDefault="00285D01" w:rsidP="00317C5E">
            <w:pPr>
              <w:rPr>
                <w:rFonts w:ascii="Arial" w:hAnsi="Arial" w:cs="Arial"/>
                <w:b/>
                <w:bCs/>
              </w:rPr>
            </w:pPr>
            <w:r>
              <w:rPr>
                <w:rFonts w:ascii="Arial" w:hAnsi="Arial" w:cs="Arial"/>
                <w:b/>
                <w:bCs/>
              </w:rPr>
              <w:t>Clerk</w:t>
            </w:r>
          </w:p>
          <w:p w14:paraId="2DD29C63" w14:textId="77777777" w:rsidR="003C6306" w:rsidRDefault="003C6306" w:rsidP="00317C5E">
            <w:pPr>
              <w:rPr>
                <w:rFonts w:ascii="Arial" w:hAnsi="Arial" w:cs="Arial"/>
                <w:b/>
                <w:bCs/>
              </w:rPr>
            </w:pPr>
          </w:p>
          <w:p w14:paraId="4B5513AF" w14:textId="77777777" w:rsidR="004F4B0B" w:rsidRDefault="004F4B0B" w:rsidP="00317C5E">
            <w:pPr>
              <w:rPr>
                <w:rFonts w:ascii="Arial" w:hAnsi="Arial" w:cs="Arial"/>
                <w:b/>
                <w:bCs/>
              </w:rPr>
            </w:pPr>
          </w:p>
          <w:p w14:paraId="529DADFB" w14:textId="4427C7C8" w:rsidR="004F4B0B" w:rsidRPr="00C24E2D" w:rsidRDefault="004F4B0B" w:rsidP="00317C5E">
            <w:pPr>
              <w:rPr>
                <w:rFonts w:ascii="Arial" w:hAnsi="Arial" w:cs="Arial"/>
                <w:b/>
                <w:bCs/>
              </w:rPr>
            </w:pPr>
          </w:p>
        </w:tc>
      </w:tr>
      <w:tr w:rsidR="00A762CE" w14:paraId="25D9EE2E" w14:textId="77777777" w:rsidTr="00317C5E">
        <w:trPr>
          <w:trHeight w:val="1101"/>
        </w:trPr>
        <w:tc>
          <w:tcPr>
            <w:tcW w:w="703" w:type="pct"/>
          </w:tcPr>
          <w:p w14:paraId="56B1E3E6" w14:textId="6FAD5B8F" w:rsidR="00A762CE" w:rsidRPr="00B60221" w:rsidRDefault="00A762CE" w:rsidP="00317C5E">
            <w:pPr>
              <w:rPr>
                <w:rFonts w:ascii="Arial" w:hAnsi="Arial" w:cs="Arial"/>
                <w:b/>
                <w:bCs/>
              </w:rPr>
            </w:pPr>
            <w:r>
              <w:rPr>
                <w:rFonts w:ascii="Arial" w:hAnsi="Arial" w:cs="Arial"/>
                <w:b/>
                <w:bCs/>
              </w:rPr>
              <w:t>22-</w:t>
            </w:r>
            <w:r w:rsidR="000941DB">
              <w:rPr>
                <w:rFonts w:ascii="Arial" w:hAnsi="Arial" w:cs="Arial"/>
                <w:b/>
                <w:bCs/>
              </w:rPr>
              <w:t>2</w:t>
            </w:r>
            <w:r w:rsidR="00196F00">
              <w:rPr>
                <w:rFonts w:ascii="Arial" w:hAnsi="Arial" w:cs="Arial"/>
                <w:b/>
                <w:bCs/>
              </w:rPr>
              <w:t>83</w:t>
            </w:r>
          </w:p>
        </w:tc>
        <w:tc>
          <w:tcPr>
            <w:tcW w:w="3675" w:type="pct"/>
          </w:tcPr>
          <w:p w14:paraId="3597AA34" w14:textId="77777777" w:rsidR="00846A7B" w:rsidRDefault="004C1357" w:rsidP="00317C5E">
            <w:pPr>
              <w:rPr>
                <w:rFonts w:ascii="Arial" w:hAnsi="Arial" w:cs="Arial"/>
                <w:b/>
                <w:bCs/>
              </w:rPr>
            </w:pPr>
            <w:r>
              <w:rPr>
                <w:rFonts w:ascii="Arial" w:hAnsi="Arial" w:cs="Arial"/>
                <w:b/>
                <w:bCs/>
              </w:rPr>
              <w:t>Planning</w:t>
            </w:r>
          </w:p>
          <w:p w14:paraId="392F224D" w14:textId="2B246216" w:rsidR="00923002" w:rsidRPr="00F0097A" w:rsidRDefault="00923002" w:rsidP="00317C5E">
            <w:pPr>
              <w:rPr>
                <w:rFonts w:ascii="Arial" w:hAnsi="Arial" w:cs="Arial"/>
                <w:lang w:val="en-US"/>
              </w:rPr>
            </w:pPr>
            <w:r w:rsidRPr="00F0097A">
              <w:rPr>
                <w:rFonts w:ascii="Arial" w:hAnsi="Arial" w:cs="Arial"/>
                <w:b/>
                <w:bCs/>
                <w:lang w:val="en-US"/>
              </w:rPr>
              <w:t xml:space="preserve">Application No: </w:t>
            </w:r>
            <w:r w:rsidRPr="00F0097A">
              <w:rPr>
                <w:rFonts w:ascii="Arial" w:hAnsi="Arial" w:cs="Arial"/>
                <w:lang w:val="en-US"/>
              </w:rPr>
              <w:t>22/01266/FUL.</w:t>
            </w:r>
            <w:r w:rsidRPr="00F0097A">
              <w:rPr>
                <w:rFonts w:ascii="Arial" w:hAnsi="Arial" w:cs="Arial"/>
                <w:b/>
                <w:bCs/>
                <w:lang w:val="en-US"/>
              </w:rPr>
              <w:t xml:space="preserve"> Proposal: </w:t>
            </w:r>
            <w:r w:rsidRPr="00F0097A">
              <w:rPr>
                <w:rFonts w:ascii="Arial" w:hAnsi="Arial" w:cs="Arial"/>
                <w:lang w:val="en-US"/>
              </w:rPr>
              <w:t>Erection of detached dwellinghouse.</w:t>
            </w:r>
            <w:r w:rsidRPr="00F0097A">
              <w:rPr>
                <w:rFonts w:ascii="Arial" w:hAnsi="Arial" w:cs="Arial"/>
                <w:b/>
                <w:bCs/>
                <w:lang w:val="en-US"/>
              </w:rPr>
              <w:t xml:space="preserve"> For: </w:t>
            </w:r>
            <w:r w:rsidRPr="00F0097A">
              <w:rPr>
                <w:rFonts w:ascii="Arial" w:hAnsi="Arial" w:cs="Arial"/>
                <w:lang w:val="en-US"/>
              </w:rPr>
              <w:t xml:space="preserve">Mr. &amp; Mrs. Betts. </w:t>
            </w:r>
            <w:r w:rsidRPr="00F0097A">
              <w:rPr>
                <w:rFonts w:ascii="Arial" w:hAnsi="Arial" w:cs="Arial"/>
                <w:b/>
                <w:bCs/>
                <w:lang w:val="en-US"/>
              </w:rPr>
              <w:t xml:space="preserve">Site Address: </w:t>
            </w:r>
            <w:r w:rsidRPr="00F0097A">
              <w:rPr>
                <w:rFonts w:ascii="Arial" w:hAnsi="Arial" w:cs="Arial"/>
                <w:lang w:val="en-US"/>
              </w:rPr>
              <w:t xml:space="preserve">21 Church Grove, Overton, LA3 3HZ. </w:t>
            </w:r>
            <w:r w:rsidRPr="00F0097A">
              <w:rPr>
                <w:rFonts w:ascii="Arial" w:hAnsi="Arial" w:cs="Arial"/>
                <w:b/>
                <w:bCs/>
                <w:lang w:val="en-US"/>
              </w:rPr>
              <w:t>Grid Reference:</w:t>
            </w:r>
            <w:r w:rsidRPr="00F0097A">
              <w:rPr>
                <w:rFonts w:ascii="Arial" w:hAnsi="Arial" w:cs="Arial"/>
                <w:lang w:val="en-US"/>
              </w:rPr>
              <w:t xml:space="preserve"> 344117,457614.</w:t>
            </w:r>
          </w:p>
          <w:p w14:paraId="2DD3B4D1" w14:textId="080EB7C4" w:rsidR="00E12B48" w:rsidRPr="00F0097A" w:rsidRDefault="00E12B48" w:rsidP="00317C5E">
            <w:pPr>
              <w:rPr>
                <w:rFonts w:ascii="Arial" w:hAnsi="Arial" w:cs="Arial"/>
                <w:lang w:val="en-US"/>
              </w:rPr>
            </w:pPr>
            <w:r w:rsidRPr="00F0097A">
              <w:rPr>
                <w:rFonts w:ascii="Arial" w:hAnsi="Arial" w:cs="Arial"/>
                <w:b/>
                <w:bCs/>
                <w:lang w:val="en-US"/>
              </w:rPr>
              <w:t>Resolved</w:t>
            </w:r>
            <w:r w:rsidRPr="00F0097A">
              <w:rPr>
                <w:rFonts w:ascii="Arial" w:hAnsi="Arial" w:cs="Arial"/>
                <w:lang w:val="en-US"/>
              </w:rPr>
              <w:t xml:space="preserve">: The parish council will object to this application </w:t>
            </w:r>
            <w:r w:rsidR="000919E6" w:rsidRPr="00F0097A">
              <w:rPr>
                <w:rFonts w:ascii="Arial" w:hAnsi="Arial" w:cs="Arial"/>
                <w:lang w:val="en-US"/>
              </w:rPr>
              <w:t>on road safety grounds as the development will create additional traffic on Chapel Lane which has hazardous blind bends and sections without pavements.</w:t>
            </w:r>
          </w:p>
          <w:p w14:paraId="1C329E30" w14:textId="5CEB54F4" w:rsidR="00E12B48" w:rsidRPr="00F0097A" w:rsidRDefault="00E12B48" w:rsidP="00317C5E">
            <w:pPr>
              <w:rPr>
                <w:rFonts w:ascii="Arial" w:hAnsi="Arial" w:cs="Arial"/>
                <w:lang w:val="en-US"/>
              </w:rPr>
            </w:pPr>
          </w:p>
          <w:p w14:paraId="4B26F35A" w14:textId="77777777" w:rsidR="00E12B48" w:rsidRPr="00F0097A" w:rsidRDefault="00E12B48" w:rsidP="00317C5E">
            <w:pPr>
              <w:rPr>
                <w:rFonts w:ascii="Arial" w:hAnsi="Arial" w:cs="Arial"/>
                <w:lang w:val="en-US"/>
              </w:rPr>
            </w:pPr>
          </w:p>
          <w:p w14:paraId="6043C1C8" w14:textId="30528DF3" w:rsidR="00923002" w:rsidRPr="00F0097A" w:rsidRDefault="00923002" w:rsidP="00317C5E">
            <w:pPr>
              <w:rPr>
                <w:rFonts w:ascii="Arial" w:hAnsi="Arial" w:cs="Arial"/>
                <w:lang w:val="en-US"/>
              </w:rPr>
            </w:pPr>
            <w:r w:rsidRPr="00F0097A">
              <w:rPr>
                <w:rFonts w:ascii="Arial" w:hAnsi="Arial" w:cs="Arial"/>
                <w:b/>
                <w:bCs/>
                <w:lang w:val="en-US"/>
              </w:rPr>
              <w:t>Application No:</w:t>
            </w:r>
            <w:r w:rsidRPr="00F0097A">
              <w:rPr>
                <w:rFonts w:ascii="Arial" w:hAnsi="Arial" w:cs="Arial"/>
                <w:lang w:val="en-US"/>
              </w:rPr>
              <w:t xml:space="preserve"> 22/01273/FUL. </w:t>
            </w:r>
            <w:r w:rsidRPr="00F0097A">
              <w:rPr>
                <w:rFonts w:ascii="Arial" w:hAnsi="Arial" w:cs="Arial"/>
                <w:b/>
                <w:bCs/>
                <w:lang w:val="en-US"/>
              </w:rPr>
              <w:t>Proposal:</w:t>
            </w:r>
            <w:r w:rsidRPr="00F0097A">
              <w:rPr>
                <w:rFonts w:ascii="Arial" w:hAnsi="Arial" w:cs="Arial"/>
                <w:lang w:val="en-US"/>
              </w:rPr>
              <w:t xml:space="preserve"> Installation of solar panels to the front elevation and erection of outbuilding to create ancillary accommodation in association with 1 The Lane. </w:t>
            </w:r>
            <w:r w:rsidRPr="00F0097A">
              <w:rPr>
                <w:rFonts w:ascii="Arial" w:hAnsi="Arial" w:cs="Arial"/>
                <w:b/>
                <w:bCs/>
                <w:lang w:val="en-US"/>
              </w:rPr>
              <w:t>For:</w:t>
            </w:r>
            <w:r w:rsidRPr="00F0097A">
              <w:rPr>
                <w:rFonts w:ascii="Arial" w:hAnsi="Arial" w:cs="Arial"/>
                <w:lang w:val="en-US"/>
              </w:rPr>
              <w:t xml:space="preserve"> Nicole Hargreaves. </w:t>
            </w:r>
            <w:r w:rsidRPr="00F0097A">
              <w:rPr>
                <w:rFonts w:ascii="Arial" w:hAnsi="Arial" w:cs="Arial"/>
                <w:b/>
                <w:bCs/>
                <w:lang w:val="en-US"/>
              </w:rPr>
              <w:t>Site Address:</w:t>
            </w:r>
            <w:r w:rsidRPr="00F0097A">
              <w:rPr>
                <w:rFonts w:ascii="Arial" w:hAnsi="Arial" w:cs="Arial"/>
                <w:lang w:val="en-US"/>
              </w:rPr>
              <w:t xml:space="preserve"> 1 The Lane, Sunderland Point, Morecambe, LA3 3HS. </w:t>
            </w:r>
            <w:r w:rsidRPr="00F0097A">
              <w:rPr>
                <w:rFonts w:ascii="Arial" w:hAnsi="Arial" w:cs="Arial"/>
                <w:b/>
                <w:bCs/>
                <w:lang w:val="en-US"/>
              </w:rPr>
              <w:t>Grid Reference:</w:t>
            </w:r>
            <w:r w:rsidRPr="00F0097A">
              <w:rPr>
                <w:rFonts w:ascii="Arial" w:hAnsi="Arial" w:cs="Arial"/>
                <w:lang w:val="en-US"/>
              </w:rPr>
              <w:t xml:space="preserve"> 342652,455999.</w:t>
            </w:r>
          </w:p>
          <w:p w14:paraId="6A1C7D57" w14:textId="0E16F321" w:rsidR="00E12B48" w:rsidRPr="00F0097A" w:rsidRDefault="000919E6" w:rsidP="00317C5E">
            <w:pPr>
              <w:rPr>
                <w:rFonts w:ascii="Arial" w:hAnsi="Arial" w:cs="Arial"/>
                <w:b/>
                <w:bCs/>
                <w:lang w:val="en-US"/>
              </w:rPr>
            </w:pPr>
            <w:r w:rsidRPr="00F0097A">
              <w:rPr>
                <w:rFonts w:ascii="Arial" w:hAnsi="Arial" w:cs="Arial"/>
                <w:b/>
                <w:bCs/>
                <w:lang w:val="en-US"/>
              </w:rPr>
              <w:t>Reso</w:t>
            </w:r>
            <w:r w:rsidR="00F0097A">
              <w:rPr>
                <w:rFonts w:ascii="Arial" w:hAnsi="Arial" w:cs="Arial"/>
                <w:b/>
                <w:bCs/>
                <w:lang w:val="en-US"/>
              </w:rPr>
              <w:t>l</w:t>
            </w:r>
            <w:r w:rsidRPr="00F0097A">
              <w:rPr>
                <w:rFonts w:ascii="Arial" w:hAnsi="Arial" w:cs="Arial"/>
                <w:b/>
                <w:bCs/>
                <w:lang w:val="en-US"/>
              </w:rPr>
              <w:t xml:space="preserve">ved: </w:t>
            </w:r>
            <w:r w:rsidRPr="00F0097A">
              <w:rPr>
                <w:rFonts w:ascii="Arial" w:hAnsi="Arial" w:cs="Arial"/>
                <w:lang w:val="en-US"/>
              </w:rPr>
              <w:t>The parish council has no objection to this application.</w:t>
            </w:r>
          </w:p>
          <w:p w14:paraId="68C72D19" w14:textId="77777777" w:rsidR="00E12B48" w:rsidRDefault="00E12B48" w:rsidP="00317C5E">
            <w:pPr>
              <w:rPr>
                <w:b/>
                <w:bCs/>
                <w:lang w:val="en-US"/>
              </w:rPr>
            </w:pPr>
          </w:p>
          <w:p w14:paraId="0180CD31" w14:textId="044A6880" w:rsidR="00BB798A" w:rsidRPr="0013092D" w:rsidRDefault="00BB798A" w:rsidP="00317C5E">
            <w:pPr>
              <w:rPr>
                <w:rFonts w:ascii="Arial" w:hAnsi="Arial" w:cs="Arial"/>
                <w:b/>
                <w:bCs/>
              </w:rPr>
            </w:pPr>
          </w:p>
        </w:tc>
        <w:tc>
          <w:tcPr>
            <w:tcW w:w="622" w:type="pct"/>
          </w:tcPr>
          <w:p w14:paraId="6196738F" w14:textId="584A8621" w:rsidR="002749BF" w:rsidRDefault="00A762CE" w:rsidP="00317C5E">
            <w:pPr>
              <w:rPr>
                <w:rFonts w:ascii="Arial" w:hAnsi="Arial" w:cs="Arial"/>
                <w:b/>
                <w:bCs/>
              </w:rPr>
            </w:pPr>
            <w:r>
              <w:rPr>
                <w:rFonts w:ascii="Arial" w:hAnsi="Arial" w:cs="Arial"/>
                <w:b/>
                <w:bCs/>
              </w:rPr>
              <w:t>Clerk</w:t>
            </w:r>
          </w:p>
          <w:p w14:paraId="454C9416" w14:textId="1ABD4CF9" w:rsidR="00A762CE" w:rsidRPr="00B60221" w:rsidRDefault="00A762CE" w:rsidP="00317C5E">
            <w:pPr>
              <w:rPr>
                <w:rFonts w:ascii="Arial" w:hAnsi="Arial" w:cs="Arial"/>
                <w:b/>
                <w:bCs/>
              </w:rPr>
            </w:pPr>
          </w:p>
        </w:tc>
      </w:tr>
      <w:tr w:rsidR="00A762CE" w14:paraId="4A7DA304" w14:textId="77777777" w:rsidTr="00317C5E">
        <w:trPr>
          <w:trHeight w:val="826"/>
        </w:trPr>
        <w:tc>
          <w:tcPr>
            <w:tcW w:w="703" w:type="pct"/>
          </w:tcPr>
          <w:p w14:paraId="34932604" w14:textId="6A2F00EB" w:rsidR="00A762CE" w:rsidRPr="00716627" w:rsidRDefault="00A762CE" w:rsidP="00317C5E">
            <w:pPr>
              <w:rPr>
                <w:rFonts w:ascii="Arial" w:hAnsi="Arial" w:cs="Arial"/>
                <w:b/>
                <w:bCs/>
              </w:rPr>
            </w:pPr>
            <w:r w:rsidRPr="00716627">
              <w:rPr>
                <w:rFonts w:ascii="Arial" w:hAnsi="Arial" w:cs="Arial"/>
                <w:b/>
                <w:bCs/>
              </w:rPr>
              <w:t>2</w:t>
            </w:r>
            <w:r>
              <w:rPr>
                <w:rFonts w:ascii="Arial" w:hAnsi="Arial" w:cs="Arial"/>
                <w:b/>
                <w:bCs/>
              </w:rPr>
              <w:t>2-</w:t>
            </w:r>
            <w:r w:rsidR="000941DB">
              <w:rPr>
                <w:rFonts w:ascii="Arial" w:hAnsi="Arial" w:cs="Arial"/>
                <w:b/>
                <w:bCs/>
              </w:rPr>
              <w:t>2</w:t>
            </w:r>
            <w:r w:rsidR="00196F00">
              <w:rPr>
                <w:rFonts w:ascii="Arial" w:hAnsi="Arial" w:cs="Arial"/>
                <w:b/>
                <w:bCs/>
              </w:rPr>
              <w:t>84</w:t>
            </w:r>
          </w:p>
        </w:tc>
        <w:tc>
          <w:tcPr>
            <w:tcW w:w="3675" w:type="pct"/>
          </w:tcPr>
          <w:p w14:paraId="6ECD6DC5" w14:textId="585331EF" w:rsidR="002749BF" w:rsidRDefault="00F0097A" w:rsidP="00317C5E">
            <w:pPr>
              <w:rPr>
                <w:rFonts w:ascii="Arial" w:hAnsi="Arial" w:cs="Arial"/>
                <w:b/>
                <w:bCs/>
              </w:rPr>
            </w:pPr>
            <w:r>
              <w:rPr>
                <w:rFonts w:ascii="Arial" w:hAnsi="Arial" w:cs="Arial"/>
                <w:b/>
                <w:bCs/>
              </w:rPr>
              <w:t>Sunderland Point Road – warning signs</w:t>
            </w:r>
          </w:p>
          <w:p w14:paraId="0AAF8AD9" w14:textId="2A659925" w:rsidR="00F0097A" w:rsidRPr="00F0097A" w:rsidRDefault="00F0097A" w:rsidP="00317C5E">
            <w:pPr>
              <w:rPr>
                <w:rFonts w:ascii="Arial" w:hAnsi="Arial" w:cs="Arial"/>
              </w:rPr>
            </w:pPr>
            <w:r w:rsidRPr="00F0097A">
              <w:rPr>
                <w:rFonts w:ascii="Arial" w:hAnsi="Arial" w:cs="Arial"/>
              </w:rPr>
              <w:t>There</w:t>
            </w:r>
            <w:r>
              <w:rPr>
                <w:rFonts w:ascii="Arial" w:hAnsi="Arial" w:cs="Arial"/>
              </w:rPr>
              <w:t xml:space="preserve"> was no report on this item.</w:t>
            </w:r>
          </w:p>
          <w:p w14:paraId="0C262FFD" w14:textId="5CE3EB77" w:rsidR="00FD0298" w:rsidRPr="00FD0298" w:rsidRDefault="00FD0298" w:rsidP="00317C5E">
            <w:pPr>
              <w:rPr>
                <w:rFonts w:ascii="Arial" w:hAnsi="Arial" w:cs="Arial"/>
              </w:rPr>
            </w:pPr>
          </w:p>
        </w:tc>
        <w:tc>
          <w:tcPr>
            <w:tcW w:w="622" w:type="pct"/>
          </w:tcPr>
          <w:p w14:paraId="64E089C7" w14:textId="3CFFA8EA" w:rsidR="00A762CE" w:rsidRDefault="00A762CE" w:rsidP="00317C5E">
            <w:pPr>
              <w:rPr>
                <w:rFonts w:ascii="Arial" w:hAnsi="Arial" w:cs="Arial"/>
                <w:b/>
                <w:bCs/>
              </w:rPr>
            </w:pPr>
            <w:r>
              <w:rPr>
                <w:rFonts w:ascii="Arial" w:hAnsi="Arial" w:cs="Arial"/>
                <w:b/>
                <w:bCs/>
              </w:rPr>
              <w:t>Clerk</w:t>
            </w:r>
          </w:p>
          <w:p w14:paraId="300BA9CB" w14:textId="37DE32E3" w:rsidR="00A762CE" w:rsidRPr="00716627" w:rsidRDefault="00A762CE" w:rsidP="00317C5E">
            <w:pPr>
              <w:rPr>
                <w:rFonts w:ascii="Arial" w:hAnsi="Arial" w:cs="Arial"/>
                <w:b/>
                <w:bCs/>
              </w:rPr>
            </w:pPr>
          </w:p>
        </w:tc>
      </w:tr>
      <w:tr w:rsidR="00A762CE" w14:paraId="10D9F4E5" w14:textId="77777777" w:rsidTr="00317C5E">
        <w:trPr>
          <w:trHeight w:val="1101"/>
        </w:trPr>
        <w:tc>
          <w:tcPr>
            <w:tcW w:w="703" w:type="pct"/>
          </w:tcPr>
          <w:p w14:paraId="50E3BB3A" w14:textId="608CFB38" w:rsidR="00A762CE" w:rsidRPr="007948B8" w:rsidRDefault="00A762CE" w:rsidP="00317C5E">
            <w:pPr>
              <w:rPr>
                <w:rFonts w:ascii="Arial" w:hAnsi="Arial" w:cs="Arial"/>
                <w:b/>
                <w:bCs/>
              </w:rPr>
            </w:pPr>
            <w:r w:rsidRPr="007948B8">
              <w:rPr>
                <w:rFonts w:ascii="Arial" w:hAnsi="Arial" w:cs="Arial"/>
                <w:b/>
                <w:bCs/>
              </w:rPr>
              <w:t>2</w:t>
            </w:r>
            <w:r>
              <w:rPr>
                <w:rFonts w:ascii="Arial" w:hAnsi="Arial" w:cs="Arial"/>
                <w:b/>
                <w:bCs/>
              </w:rPr>
              <w:t>2-</w:t>
            </w:r>
            <w:r w:rsidR="000941DB">
              <w:rPr>
                <w:rFonts w:ascii="Arial" w:hAnsi="Arial" w:cs="Arial"/>
                <w:b/>
                <w:bCs/>
              </w:rPr>
              <w:t>2</w:t>
            </w:r>
            <w:r w:rsidR="00196F00">
              <w:rPr>
                <w:rFonts w:ascii="Arial" w:hAnsi="Arial" w:cs="Arial"/>
                <w:b/>
                <w:bCs/>
              </w:rPr>
              <w:t>85</w:t>
            </w:r>
          </w:p>
        </w:tc>
        <w:tc>
          <w:tcPr>
            <w:tcW w:w="3675" w:type="pct"/>
          </w:tcPr>
          <w:p w14:paraId="6D198A6E" w14:textId="7EB92424" w:rsidR="009C3C4F" w:rsidRDefault="0013092D" w:rsidP="00317C5E">
            <w:pPr>
              <w:rPr>
                <w:rFonts w:ascii="Arial" w:hAnsi="Arial" w:cs="Arial"/>
                <w:b/>
                <w:bCs/>
              </w:rPr>
            </w:pPr>
            <w:r w:rsidRPr="0013092D">
              <w:rPr>
                <w:rFonts w:ascii="Arial" w:hAnsi="Arial" w:cs="Arial"/>
                <w:b/>
                <w:bCs/>
              </w:rPr>
              <w:t xml:space="preserve">Sunderland Point </w:t>
            </w:r>
            <w:r w:rsidR="00EA40E7">
              <w:rPr>
                <w:rFonts w:ascii="Arial" w:hAnsi="Arial" w:cs="Arial"/>
                <w:b/>
                <w:bCs/>
              </w:rPr>
              <w:t>Toilets</w:t>
            </w:r>
          </w:p>
          <w:p w14:paraId="1FAC7ADB" w14:textId="69320A8B" w:rsidR="00EA40E7" w:rsidRDefault="00EA40E7" w:rsidP="00317C5E">
            <w:pPr>
              <w:rPr>
                <w:rFonts w:ascii="Arial" w:hAnsi="Arial" w:cs="Arial"/>
              </w:rPr>
            </w:pPr>
            <w:r w:rsidRPr="00EA40E7">
              <w:rPr>
                <w:rFonts w:ascii="Arial" w:hAnsi="Arial" w:cs="Arial"/>
              </w:rPr>
              <w:t xml:space="preserve">The clerk </w:t>
            </w:r>
            <w:r>
              <w:rPr>
                <w:rFonts w:ascii="Arial" w:hAnsi="Arial" w:cs="Arial"/>
              </w:rPr>
              <w:t>requested authority to order supplies of cleansing materials for the toilets at an estimated £70.00 plus VAT.</w:t>
            </w:r>
          </w:p>
          <w:p w14:paraId="3FCB70A1" w14:textId="63E399AB" w:rsidR="00EA40E7" w:rsidRDefault="00EA40E7" w:rsidP="00317C5E">
            <w:pPr>
              <w:rPr>
                <w:rFonts w:ascii="Arial" w:hAnsi="Arial" w:cs="Arial"/>
              </w:rPr>
            </w:pPr>
            <w:r>
              <w:rPr>
                <w:rFonts w:ascii="Arial" w:hAnsi="Arial" w:cs="Arial"/>
              </w:rPr>
              <w:t xml:space="preserve">It was reported that arrangements had been made for a </w:t>
            </w:r>
            <w:r>
              <w:rPr>
                <w:rFonts w:ascii="Arial" w:hAnsi="Arial" w:cs="Arial"/>
              </w:rPr>
              <w:lastRenderedPageBreak/>
              <w:t>‘smart meter’ to be fitted on Thursday 17</w:t>
            </w:r>
            <w:r w:rsidRPr="00EA40E7">
              <w:rPr>
                <w:rFonts w:ascii="Arial" w:hAnsi="Arial" w:cs="Arial"/>
                <w:vertAlign w:val="superscript"/>
              </w:rPr>
              <w:t>th</w:t>
            </w:r>
            <w:r>
              <w:rPr>
                <w:rFonts w:ascii="Arial" w:hAnsi="Arial" w:cs="Arial"/>
              </w:rPr>
              <w:t xml:space="preserve"> November.</w:t>
            </w:r>
          </w:p>
          <w:p w14:paraId="2D8B19D3" w14:textId="4C6A9249" w:rsidR="002F5210" w:rsidRDefault="002F5210" w:rsidP="00317C5E">
            <w:pPr>
              <w:rPr>
                <w:rFonts w:ascii="Arial" w:hAnsi="Arial" w:cs="Arial"/>
              </w:rPr>
            </w:pPr>
          </w:p>
          <w:p w14:paraId="2F7AE42B" w14:textId="63DCB00A" w:rsidR="002F5210" w:rsidRDefault="002F5210" w:rsidP="00317C5E">
            <w:pPr>
              <w:rPr>
                <w:rFonts w:ascii="Arial" w:hAnsi="Arial" w:cs="Arial"/>
              </w:rPr>
            </w:pPr>
            <w:r>
              <w:rPr>
                <w:rFonts w:ascii="Arial" w:hAnsi="Arial" w:cs="Arial"/>
              </w:rPr>
              <w:t xml:space="preserve">The clerk reported that he had been advised that the septic tank serving the toilets required de-sludging. Wards of Carnforth offer such a service and had been contacted </w:t>
            </w:r>
            <w:r w:rsidR="00B673A4">
              <w:rPr>
                <w:rFonts w:ascii="Arial" w:hAnsi="Arial" w:cs="Arial"/>
              </w:rPr>
              <w:t>for further information. Wards phoned on Saturday 12</w:t>
            </w:r>
            <w:r w:rsidR="00B673A4" w:rsidRPr="00B673A4">
              <w:rPr>
                <w:rFonts w:ascii="Arial" w:hAnsi="Arial" w:cs="Arial"/>
                <w:vertAlign w:val="superscript"/>
              </w:rPr>
              <w:t>th</w:t>
            </w:r>
            <w:r w:rsidR="00B673A4">
              <w:rPr>
                <w:rFonts w:ascii="Arial" w:hAnsi="Arial" w:cs="Arial"/>
              </w:rPr>
              <w:t xml:space="preserve"> November and asked if they could do the job that morning.</w:t>
            </w:r>
          </w:p>
          <w:p w14:paraId="245A48E0" w14:textId="2566F638" w:rsidR="00B673A4" w:rsidRDefault="00B673A4" w:rsidP="00317C5E">
            <w:pPr>
              <w:rPr>
                <w:rFonts w:ascii="Arial" w:hAnsi="Arial" w:cs="Arial"/>
              </w:rPr>
            </w:pPr>
            <w:r>
              <w:rPr>
                <w:rFonts w:ascii="Arial" w:hAnsi="Arial" w:cs="Arial"/>
              </w:rPr>
              <w:t>The clerk agreed and the work was carried out satisfactorily.</w:t>
            </w:r>
          </w:p>
          <w:p w14:paraId="7A009091" w14:textId="4BC496D3" w:rsidR="00B673A4" w:rsidRDefault="00B673A4" w:rsidP="00317C5E">
            <w:pPr>
              <w:rPr>
                <w:rFonts w:ascii="Arial" w:hAnsi="Arial" w:cs="Arial"/>
              </w:rPr>
            </w:pPr>
            <w:r>
              <w:rPr>
                <w:rFonts w:ascii="Arial" w:hAnsi="Arial" w:cs="Arial"/>
              </w:rPr>
              <w:t>The cost is unknown but could be in the range of £300 to £400 plus VAT.</w:t>
            </w:r>
          </w:p>
          <w:p w14:paraId="4FDAEBC7" w14:textId="0A9919D0" w:rsidR="00B673A4" w:rsidRDefault="00B673A4" w:rsidP="00317C5E">
            <w:pPr>
              <w:rPr>
                <w:rFonts w:ascii="Arial" w:hAnsi="Arial" w:cs="Arial"/>
              </w:rPr>
            </w:pPr>
            <w:r w:rsidRPr="00B673A4">
              <w:rPr>
                <w:rFonts w:ascii="Arial" w:hAnsi="Arial" w:cs="Arial"/>
                <w:b/>
                <w:bCs/>
              </w:rPr>
              <w:t>Resolved:</w:t>
            </w:r>
            <w:r>
              <w:rPr>
                <w:rFonts w:ascii="Arial" w:hAnsi="Arial" w:cs="Arial"/>
              </w:rPr>
              <w:t xml:space="preserve"> The clerk be authorised to order cleansing materials for Sunderland Point toilets at an estimated cost of £70.00 plus VAT.</w:t>
            </w:r>
          </w:p>
          <w:p w14:paraId="2E7FFBD5" w14:textId="7191B644" w:rsidR="00B673A4" w:rsidRPr="00EA40E7" w:rsidRDefault="00B673A4" w:rsidP="00317C5E">
            <w:pPr>
              <w:rPr>
                <w:rFonts w:ascii="Arial" w:hAnsi="Arial" w:cs="Arial"/>
              </w:rPr>
            </w:pPr>
            <w:r w:rsidRPr="00B2619B">
              <w:rPr>
                <w:rFonts w:ascii="Arial" w:hAnsi="Arial" w:cs="Arial"/>
                <w:b/>
                <w:bCs/>
              </w:rPr>
              <w:t>Resolved:</w:t>
            </w:r>
            <w:r>
              <w:rPr>
                <w:rFonts w:ascii="Arial" w:hAnsi="Arial" w:cs="Arial"/>
              </w:rPr>
              <w:t xml:space="preserve"> The clerk’s decision to authorise the de-sludging of the septic tank serving Sunderland Point toilets</w:t>
            </w:r>
            <w:r w:rsidR="00B2619B">
              <w:rPr>
                <w:rFonts w:ascii="Arial" w:hAnsi="Arial" w:cs="Arial"/>
              </w:rPr>
              <w:t xml:space="preserve"> at an estimated £300 to £400 plus VAT be ratified. </w:t>
            </w:r>
          </w:p>
          <w:p w14:paraId="4B9273B1" w14:textId="25688020" w:rsidR="00B63752" w:rsidRPr="00B63752" w:rsidRDefault="00B63752" w:rsidP="00317C5E">
            <w:pPr>
              <w:rPr>
                <w:rFonts w:ascii="Arial" w:hAnsi="Arial" w:cs="Arial"/>
              </w:rPr>
            </w:pPr>
          </w:p>
        </w:tc>
        <w:tc>
          <w:tcPr>
            <w:tcW w:w="622" w:type="pct"/>
          </w:tcPr>
          <w:p w14:paraId="7B24C92D" w14:textId="77777777" w:rsidR="00A762CE" w:rsidRDefault="00A762CE" w:rsidP="00317C5E">
            <w:pPr>
              <w:rPr>
                <w:rFonts w:ascii="Arial" w:hAnsi="Arial" w:cs="Arial"/>
                <w:b/>
                <w:bCs/>
              </w:rPr>
            </w:pPr>
          </w:p>
          <w:p w14:paraId="4C6D1C0D" w14:textId="3BE62AD5" w:rsidR="00A762CE" w:rsidRPr="007948B8" w:rsidRDefault="00472366" w:rsidP="00317C5E">
            <w:pPr>
              <w:rPr>
                <w:rFonts w:ascii="Arial" w:hAnsi="Arial" w:cs="Arial"/>
                <w:b/>
                <w:bCs/>
              </w:rPr>
            </w:pPr>
            <w:r>
              <w:rPr>
                <w:rFonts w:ascii="Arial" w:hAnsi="Arial" w:cs="Arial"/>
                <w:b/>
                <w:bCs/>
              </w:rPr>
              <w:t>Clerk</w:t>
            </w:r>
          </w:p>
        </w:tc>
      </w:tr>
      <w:tr w:rsidR="004C093A" w14:paraId="2A80F32E" w14:textId="0047E66D" w:rsidTr="00317C5E">
        <w:trPr>
          <w:trHeight w:val="808"/>
        </w:trPr>
        <w:tc>
          <w:tcPr>
            <w:tcW w:w="703" w:type="pct"/>
            <w:tcBorders>
              <w:left w:val="single" w:sz="4" w:space="0" w:color="auto"/>
              <w:right w:val="single" w:sz="4" w:space="0" w:color="auto"/>
            </w:tcBorders>
          </w:tcPr>
          <w:p w14:paraId="57E1437B" w14:textId="364DBA13" w:rsidR="004C093A" w:rsidRPr="007948B8" w:rsidRDefault="004C093A" w:rsidP="00317C5E">
            <w:pPr>
              <w:rPr>
                <w:rFonts w:ascii="Arial" w:hAnsi="Arial" w:cs="Arial"/>
                <w:b/>
                <w:bCs/>
              </w:rPr>
            </w:pPr>
            <w:r w:rsidRPr="007948B8">
              <w:rPr>
                <w:rFonts w:ascii="Arial" w:hAnsi="Arial" w:cs="Arial"/>
                <w:b/>
                <w:bCs/>
              </w:rPr>
              <w:t>2</w:t>
            </w:r>
            <w:r>
              <w:rPr>
                <w:rFonts w:ascii="Arial" w:hAnsi="Arial" w:cs="Arial"/>
                <w:b/>
                <w:bCs/>
              </w:rPr>
              <w:t>2-2</w:t>
            </w:r>
            <w:r w:rsidR="00196F00">
              <w:rPr>
                <w:rFonts w:ascii="Arial" w:hAnsi="Arial" w:cs="Arial"/>
                <w:b/>
                <w:bCs/>
              </w:rPr>
              <w:t>86</w:t>
            </w:r>
          </w:p>
          <w:p w14:paraId="71B43C79" w14:textId="07B4ECD9" w:rsidR="004C093A" w:rsidRPr="007948B8" w:rsidRDefault="004C093A" w:rsidP="00317C5E">
            <w:pPr>
              <w:rPr>
                <w:rFonts w:ascii="Arial" w:hAnsi="Arial" w:cs="Arial"/>
                <w:b/>
                <w:bCs/>
              </w:rPr>
            </w:pPr>
            <w:r>
              <w:rPr>
                <w:rFonts w:ascii="Arial" w:hAnsi="Arial" w:cs="Arial"/>
                <w:b/>
                <w:bCs/>
              </w:rPr>
              <w:t xml:space="preserve">      </w:t>
            </w:r>
          </w:p>
        </w:tc>
        <w:tc>
          <w:tcPr>
            <w:tcW w:w="3675" w:type="pct"/>
            <w:tcBorders>
              <w:left w:val="nil"/>
              <w:right w:val="single" w:sz="4" w:space="0" w:color="auto"/>
            </w:tcBorders>
          </w:tcPr>
          <w:p w14:paraId="7FE78119" w14:textId="77777777" w:rsidR="004C093A" w:rsidRDefault="00B2619B" w:rsidP="00317C5E">
            <w:pPr>
              <w:rPr>
                <w:rFonts w:ascii="Arial" w:hAnsi="Arial" w:cs="Arial"/>
                <w:b/>
                <w:bCs/>
              </w:rPr>
            </w:pPr>
            <w:r>
              <w:rPr>
                <w:rFonts w:ascii="Arial" w:hAnsi="Arial" w:cs="Arial"/>
                <w:b/>
                <w:bCs/>
              </w:rPr>
              <w:t>Overton Flag</w:t>
            </w:r>
          </w:p>
          <w:p w14:paraId="31ECEDF4" w14:textId="2D2C394A" w:rsidR="00B2619B" w:rsidRPr="00B2619B" w:rsidRDefault="00B2619B" w:rsidP="00317C5E">
            <w:pPr>
              <w:rPr>
                <w:rFonts w:ascii="Arial" w:hAnsi="Arial" w:cs="Arial"/>
              </w:rPr>
            </w:pPr>
            <w:r w:rsidRPr="00B2619B">
              <w:rPr>
                <w:rFonts w:ascii="Arial" w:hAnsi="Arial" w:cs="Arial"/>
              </w:rPr>
              <w:t>There was no report on this item.</w:t>
            </w:r>
          </w:p>
        </w:tc>
        <w:tc>
          <w:tcPr>
            <w:tcW w:w="622" w:type="pct"/>
            <w:tcBorders>
              <w:left w:val="single" w:sz="4" w:space="0" w:color="auto"/>
              <w:right w:val="single" w:sz="4" w:space="0" w:color="auto"/>
            </w:tcBorders>
          </w:tcPr>
          <w:p w14:paraId="615F8E4E" w14:textId="1A36587A" w:rsidR="004C093A" w:rsidRPr="007948B8" w:rsidRDefault="004C093A" w:rsidP="00317C5E">
            <w:pPr>
              <w:rPr>
                <w:rFonts w:ascii="Arial" w:hAnsi="Arial" w:cs="Arial"/>
                <w:b/>
                <w:bCs/>
              </w:rPr>
            </w:pPr>
          </w:p>
        </w:tc>
      </w:tr>
      <w:tr w:rsidR="00317C5E" w14:paraId="7E1507A0" w14:textId="53E73958" w:rsidTr="00317C5E">
        <w:trPr>
          <w:trHeight w:val="588"/>
        </w:trPr>
        <w:tc>
          <w:tcPr>
            <w:tcW w:w="703" w:type="pct"/>
            <w:tcBorders>
              <w:left w:val="single" w:sz="4" w:space="0" w:color="auto"/>
              <w:right w:val="single" w:sz="4" w:space="0" w:color="auto"/>
            </w:tcBorders>
          </w:tcPr>
          <w:p w14:paraId="2F01BF57" w14:textId="73595031" w:rsidR="00317C5E" w:rsidRDefault="00317C5E" w:rsidP="00317C5E">
            <w:pPr>
              <w:rPr>
                <w:rFonts w:ascii="Arial" w:hAnsi="Arial" w:cs="Arial"/>
                <w:b/>
                <w:bCs/>
              </w:rPr>
            </w:pPr>
            <w:r>
              <w:rPr>
                <w:rFonts w:ascii="Arial" w:hAnsi="Arial" w:cs="Arial"/>
                <w:b/>
                <w:bCs/>
              </w:rPr>
              <w:t>22-287</w:t>
            </w:r>
          </w:p>
          <w:p w14:paraId="71163A14" w14:textId="77777777" w:rsidR="00317C5E" w:rsidRDefault="00317C5E" w:rsidP="00317C5E">
            <w:pPr>
              <w:rPr>
                <w:rFonts w:ascii="Arial" w:hAnsi="Arial" w:cs="Arial"/>
                <w:b/>
                <w:bCs/>
              </w:rPr>
            </w:pPr>
          </w:p>
          <w:p w14:paraId="066C26B1" w14:textId="77777777" w:rsidR="00317C5E" w:rsidRPr="007948B8" w:rsidRDefault="00317C5E" w:rsidP="00317C5E">
            <w:pPr>
              <w:rPr>
                <w:rFonts w:ascii="Arial" w:hAnsi="Arial" w:cs="Arial"/>
                <w:b/>
                <w:bCs/>
              </w:rPr>
            </w:pPr>
          </w:p>
        </w:tc>
        <w:tc>
          <w:tcPr>
            <w:tcW w:w="3675" w:type="pct"/>
            <w:tcBorders>
              <w:left w:val="single" w:sz="4" w:space="0" w:color="auto"/>
              <w:right w:val="single" w:sz="4" w:space="0" w:color="auto"/>
            </w:tcBorders>
          </w:tcPr>
          <w:p w14:paraId="537D1386" w14:textId="1D0F7046" w:rsidR="00317C5E" w:rsidRPr="00055B2E" w:rsidRDefault="00317C5E" w:rsidP="00317C5E">
            <w:pPr>
              <w:rPr>
                <w:rFonts w:ascii="Arial" w:hAnsi="Arial" w:cs="Arial"/>
                <w:b/>
                <w:bCs/>
              </w:rPr>
            </w:pPr>
            <w:r>
              <w:rPr>
                <w:rFonts w:ascii="Arial" w:hAnsi="Arial" w:cs="Arial"/>
                <w:b/>
                <w:bCs/>
              </w:rPr>
              <w:t>Website</w:t>
            </w:r>
          </w:p>
          <w:p w14:paraId="7AAAB3B2" w14:textId="20F0DDE3" w:rsidR="00317C5E" w:rsidRPr="007948B8" w:rsidRDefault="00317C5E" w:rsidP="00317C5E">
            <w:pPr>
              <w:rPr>
                <w:rFonts w:ascii="Arial" w:hAnsi="Arial" w:cs="Arial"/>
                <w:b/>
                <w:bCs/>
              </w:rPr>
            </w:pPr>
            <w:r w:rsidRPr="00B63752">
              <w:rPr>
                <w:rFonts w:ascii="Arial" w:hAnsi="Arial" w:cs="Arial"/>
              </w:rPr>
              <w:t>There was no report on this item.</w:t>
            </w:r>
          </w:p>
        </w:tc>
        <w:tc>
          <w:tcPr>
            <w:tcW w:w="622" w:type="pct"/>
            <w:tcBorders>
              <w:left w:val="single" w:sz="4" w:space="0" w:color="auto"/>
              <w:right w:val="single" w:sz="4" w:space="0" w:color="auto"/>
            </w:tcBorders>
          </w:tcPr>
          <w:p w14:paraId="688FCD1E" w14:textId="77777777" w:rsidR="00317C5E" w:rsidRPr="007948B8" w:rsidRDefault="00317C5E" w:rsidP="00317C5E">
            <w:pPr>
              <w:rPr>
                <w:rFonts w:ascii="Arial" w:hAnsi="Arial" w:cs="Arial"/>
                <w:b/>
                <w:bCs/>
              </w:rPr>
            </w:pPr>
          </w:p>
        </w:tc>
      </w:tr>
      <w:tr w:rsidR="00317C5E" w14:paraId="1A5302FB" w14:textId="77777777" w:rsidTr="00B32CC6">
        <w:trPr>
          <w:trHeight w:val="5182"/>
        </w:trPr>
        <w:tc>
          <w:tcPr>
            <w:tcW w:w="703" w:type="pct"/>
            <w:tcBorders>
              <w:left w:val="single" w:sz="4" w:space="0" w:color="auto"/>
              <w:right w:val="single" w:sz="4" w:space="0" w:color="auto"/>
            </w:tcBorders>
          </w:tcPr>
          <w:p w14:paraId="0066C68B" w14:textId="77777777" w:rsidR="00317C5E" w:rsidRDefault="00317C5E" w:rsidP="00317C5E">
            <w:pPr>
              <w:rPr>
                <w:rFonts w:ascii="Arial" w:hAnsi="Arial" w:cs="Arial"/>
                <w:b/>
                <w:bCs/>
              </w:rPr>
            </w:pPr>
          </w:p>
          <w:p w14:paraId="01DB80EA" w14:textId="77777777" w:rsidR="00317C5E" w:rsidRDefault="00317C5E" w:rsidP="00317C5E">
            <w:pPr>
              <w:rPr>
                <w:rFonts w:ascii="Arial" w:hAnsi="Arial" w:cs="Arial"/>
                <w:b/>
                <w:bCs/>
              </w:rPr>
            </w:pPr>
            <w:r>
              <w:rPr>
                <w:rFonts w:ascii="Arial" w:hAnsi="Arial" w:cs="Arial"/>
                <w:b/>
                <w:bCs/>
              </w:rPr>
              <w:t>22-288</w:t>
            </w:r>
          </w:p>
          <w:p w14:paraId="5CED503F" w14:textId="77777777" w:rsidR="00317C5E" w:rsidRDefault="00317C5E" w:rsidP="00317C5E">
            <w:pPr>
              <w:rPr>
                <w:rFonts w:ascii="Arial" w:hAnsi="Arial" w:cs="Arial"/>
                <w:b/>
                <w:bCs/>
              </w:rPr>
            </w:pPr>
          </w:p>
          <w:p w14:paraId="172C74CB" w14:textId="77777777" w:rsidR="00317C5E" w:rsidRDefault="00317C5E" w:rsidP="00317C5E">
            <w:pPr>
              <w:rPr>
                <w:rFonts w:ascii="Arial" w:hAnsi="Arial" w:cs="Arial"/>
                <w:b/>
                <w:bCs/>
              </w:rPr>
            </w:pPr>
          </w:p>
          <w:p w14:paraId="1F894339" w14:textId="77777777" w:rsidR="00317C5E" w:rsidRDefault="00317C5E" w:rsidP="00317C5E">
            <w:pPr>
              <w:rPr>
                <w:rFonts w:ascii="Arial" w:hAnsi="Arial" w:cs="Arial"/>
                <w:b/>
                <w:bCs/>
              </w:rPr>
            </w:pPr>
          </w:p>
          <w:p w14:paraId="595A36C2" w14:textId="77777777" w:rsidR="00317C5E" w:rsidRDefault="00317C5E" w:rsidP="000B1DD0">
            <w:pPr>
              <w:rPr>
                <w:rFonts w:ascii="Arial" w:hAnsi="Arial" w:cs="Arial"/>
                <w:b/>
                <w:bCs/>
              </w:rPr>
            </w:pPr>
          </w:p>
        </w:tc>
        <w:tc>
          <w:tcPr>
            <w:tcW w:w="3675" w:type="pct"/>
            <w:tcBorders>
              <w:left w:val="single" w:sz="4" w:space="0" w:color="auto"/>
              <w:right w:val="single" w:sz="4" w:space="0" w:color="auto"/>
            </w:tcBorders>
          </w:tcPr>
          <w:p w14:paraId="45B29BC7" w14:textId="77777777" w:rsidR="00317C5E" w:rsidRDefault="00317C5E" w:rsidP="00317C5E">
            <w:pPr>
              <w:rPr>
                <w:rFonts w:ascii="Arial" w:hAnsi="Arial" w:cs="Arial"/>
                <w:b/>
                <w:bCs/>
              </w:rPr>
            </w:pPr>
            <w:r>
              <w:rPr>
                <w:rFonts w:ascii="Arial" w:hAnsi="Arial" w:cs="Arial"/>
                <w:b/>
                <w:bCs/>
              </w:rPr>
              <w:t>Accounts for Payment</w:t>
            </w:r>
          </w:p>
          <w:p w14:paraId="700EEB8B" w14:textId="77777777" w:rsidR="00317C5E" w:rsidRPr="00267169" w:rsidRDefault="00317C5E" w:rsidP="00317C5E">
            <w:pPr>
              <w:pStyle w:val="ListParagraph"/>
              <w:numPr>
                <w:ilvl w:val="0"/>
                <w:numId w:val="33"/>
              </w:numPr>
              <w:rPr>
                <w:rFonts w:ascii="Arial" w:hAnsi="Arial" w:cs="Arial"/>
                <w:b/>
                <w:bCs/>
                <w:sz w:val="24"/>
                <w:szCs w:val="24"/>
              </w:rPr>
            </w:pPr>
            <w:r w:rsidRPr="00267169">
              <w:rPr>
                <w:rFonts w:ascii="Arial" w:hAnsi="Arial" w:cs="Arial"/>
                <w:b/>
                <w:bCs/>
                <w:sz w:val="24"/>
                <w:szCs w:val="24"/>
              </w:rPr>
              <w:t xml:space="preserve">DGS Clarke – </w:t>
            </w:r>
            <w:r w:rsidRPr="00267169">
              <w:rPr>
                <w:rFonts w:ascii="Arial" w:hAnsi="Arial" w:cs="Arial"/>
                <w:sz w:val="24"/>
                <w:szCs w:val="24"/>
              </w:rPr>
              <w:t xml:space="preserve">Clerk’s salary </w:t>
            </w:r>
            <w:r>
              <w:rPr>
                <w:rFonts w:ascii="Arial" w:hAnsi="Arial" w:cs="Arial"/>
                <w:sz w:val="24"/>
                <w:szCs w:val="24"/>
              </w:rPr>
              <w:t>Oct</w:t>
            </w:r>
            <w:r w:rsidRPr="00267169">
              <w:rPr>
                <w:rFonts w:ascii="Arial" w:hAnsi="Arial" w:cs="Arial"/>
                <w:sz w:val="24"/>
                <w:szCs w:val="24"/>
              </w:rPr>
              <w:t xml:space="preserve"> 22    </w:t>
            </w:r>
            <w:r>
              <w:rPr>
                <w:rFonts w:ascii="Arial" w:hAnsi="Arial" w:cs="Arial"/>
                <w:sz w:val="24"/>
                <w:szCs w:val="24"/>
              </w:rPr>
              <w:t xml:space="preserve"> </w:t>
            </w:r>
            <w:r w:rsidRPr="00267169">
              <w:rPr>
                <w:rFonts w:ascii="Arial" w:hAnsi="Arial" w:cs="Arial"/>
                <w:sz w:val="24"/>
                <w:szCs w:val="24"/>
              </w:rPr>
              <w:t xml:space="preserve">  </w:t>
            </w:r>
            <w:r>
              <w:rPr>
                <w:rFonts w:ascii="Arial" w:hAnsi="Arial" w:cs="Arial"/>
                <w:sz w:val="24"/>
                <w:szCs w:val="24"/>
              </w:rPr>
              <w:t xml:space="preserve">                </w:t>
            </w:r>
          </w:p>
          <w:p w14:paraId="076F33ED" w14:textId="77777777" w:rsidR="00317C5E" w:rsidRPr="00267169" w:rsidRDefault="00317C5E" w:rsidP="00317C5E">
            <w:pPr>
              <w:pStyle w:val="ListParagraph"/>
              <w:rPr>
                <w:rFonts w:ascii="Arial" w:hAnsi="Arial" w:cs="Arial"/>
                <w:sz w:val="24"/>
                <w:szCs w:val="24"/>
              </w:rPr>
            </w:pPr>
            <w:r>
              <w:rPr>
                <w:rFonts w:ascii="Arial" w:hAnsi="Arial" w:cs="Arial"/>
                <w:b/>
                <w:bCs/>
                <w:sz w:val="24"/>
                <w:szCs w:val="24"/>
              </w:rPr>
              <w:t xml:space="preserve">                                                              </w:t>
            </w:r>
            <w:r w:rsidRPr="00267169">
              <w:rPr>
                <w:rFonts w:ascii="Arial" w:hAnsi="Arial" w:cs="Arial"/>
                <w:sz w:val="24"/>
                <w:szCs w:val="24"/>
              </w:rPr>
              <w:t>£229.08</w:t>
            </w:r>
          </w:p>
          <w:p w14:paraId="5027CB76" w14:textId="77777777" w:rsidR="00317C5E" w:rsidRDefault="00317C5E" w:rsidP="00317C5E">
            <w:pPr>
              <w:rPr>
                <w:rFonts w:ascii="Arial" w:hAnsi="Arial" w:cs="Arial"/>
              </w:rPr>
            </w:pPr>
            <w:r>
              <w:rPr>
                <w:rFonts w:ascii="Arial" w:hAnsi="Arial" w:cs="Arial"/>
                <w:b/>
                <w:bCs/>
              </w:rPr>
              <w:t xml:space="preserve">                                              </w:t>
            </w:r>
            <w:r w:rsidRPr="00267169">
              <w:rPr>
                <w:rFonts w:ascii="Arial" w:hAnsi="Arial" w:cs="Arial"/>
              </w:rPr>
              <w:t>PAYE Tax</w:t>
            </w:r>
            <w:r>
              <w:rPr>
                <w:rFonts w:ascii="Arial" w:hAnsi="Arial" w:cs="Arial"/>
              </w:rPr>
              <w:t xml:space="preserve">           </w:t>
            </w:r>
            <w:proofErr w:type="gramStart"/>
            <w:r w:rsidRPr="00267169">
              <w:rPr>
                <w:rFonts w:ascii="Arial" w:hAnsi="Arial" w:cs="Arial"/>
                <w:u w:val="single"/>
              </w:rPr>
              <w:t>£  45.80</w:t>
            </w:r>
            <w:proofErr w:type="gramEnd"/>
          </w:p>
          <w:p w14:paraId="21B548D5" w14:textId="77777777" w:rsidR="00317C5E" w:rsidRDefault="00317C5E" w:rsidP="00317C5E">
            <w:pPr>
              <w:rPr>
                <w:rFonts w:ascii="Arial" w:hAnsi="Arial" w:cs="Arial"/>
                <w:b/>
                <w:bCs/>
              </w:rPr>
            </w:pPr>
            <w:r>
              <w:rPr>
                <w:rFonts w:ascii="Arial" w:hAnsi="Arial" w:cs="Arial"/>
              </w:rPr>
              <w:t xml:space="preserve">                                       Salary payment         </w:t>
            </w:r>
            <w:r w:rsidRPr="00267169">
              <w:rPr>
                <w:rFonts w:ascii="Arial" w:hAnsi="Arial" w:cs="Arial"/>
                <w:b/>
                <w:bCs/>
              </w:rPr>
              <w:t>£183.28</w:t>
            </w:r>
          </w:p>
          <w:p w14:paraId="42B7DA7C" w14:textId="77777777" w:rsidR="00317C5E" w:rsidRDefault="00317C5E" w:rsidP="00317C5E">
            <w:pPr>
              <w:rPr>
                <w:rFonts w:ascii="Arial" w:hAnsi="Arial" w:cs="Arial"/>
              </w:rPr>
            </w:pPr>
          </w:p>
          <w:p w14:paraId="2245AF59" w14:textId="77777777" w:rsidR="00317C5E" w:rsidRPr="001E4436" w:rsidRDefault="00317C5E" w:rsidP="00317C5E">
            <w:pPr>
              <w:pStyle w:val="ListParagraph"/>
              <w:numPr>
                <w:ilvl w:val="0"/>
                <w:numId w:val="33"/>
              </w:numPr>
              <w:rPr>
                <w:rFonts w:ascii="Arial" w:hAnsi="Arial" w:cs="Arial"/>
                <w:sz w:val="24"/>
                <w:szCs w:val="24"/>
              </w:rPr>
            </w:pPr>
            <w:r w:rsidRPr="000B4D82">
              <w:rPr>
                <w:rFonts w:ascii="Arial" w:hAnsi="Arial" w:cs="Arial"/>
                <w:b/>
                <w:bCs/>
                <w:sz w:val="24"/>
                <w:szCs w:val="24"/>
              </w:rPr>
              <w:t>HMRC</w:t>
            </w:r>
            <w:r w:rsidRPr="000B4D82">
              <w:rPr>
                <w:rFonts w:ascii="Arial" w:hAnsi="Arial" w:cs="Arial"/>
                <w:sz w:val="24"/>
                <w:szCs w:val="24"/>
              </w:rPr>
              <w:t xml:space="preserve"> – PAYE tax</w:t>
            </w:r>
            <w:r>
              <w:rPr>
                <w:rFonts w:ascii="Arial" w:hAnsi="Arial" w:cs="Arial"/>
                <w:sz w:val="24"/>
                <w:szCs w:val="24"/>
              </w:rPr>
              <w:t xml:space="preserve">                                </w:t>
            </w:r>
            <w:r w:rsidRPr="000B4D82">
              <w:rPr>
                <w:rFonts w:ascii="Arial" w:hAnsi="Arial" w:cs="Arial"/>
                <w:b/>
                <w:bCs/>
                <w:sz w:val="24"/>
                <w:szCs w:val="24"/>
              </w:rPr>
              <w:t>£ 45.80</w:t>
            </w:r>
          </w:p>
          <w:p w14:paraId="6664BD2D" w14:textId="77777777" w:rsidR="00317C5E" w:rsidRPr="001E4436" w:rsidRDefault="00317C5E" w:rsidP="00317C5E">
            <w:pPr>
              <w:pStyle w:val="ListParagraph"/>
              <w:rPr>
                <w:rFonts w:ascii="Arial" w:hAnsi="Arial" w:cs="Arial"/>
                <w:sz w:val="24"/>
                <w:szCs w:val="24"/>
              </w:rPr>
            </w:pPr>
          </w:p>
          <w:p w14:paraId="41BA4B01" w14:textId="77777777" w:rsidR="00317C5E" w:rsidRDefault="00317C5E" w:rsidP="00317C5E">
            <w:pPr>
              <w:pStyle w:val="ListParagraph"/>
              <w:numPr>
                <w:ilvl w:val="0"/>
                <w:numId w:val="33"/>
              </w:numPr>
              <w:rPr>
                <w:rFonts w:ascii="Arial" w:hAnsi="Arial" w:cs="Arial"/>
                <w:sz w:val="24"/>
                <w:szCs w:val="24"/>
              </w:rPr>
            </w:pPr>
            <w:r>
              <w:rPr>
                <w:rFonts w:ascii="Arial" w:hAnsi="Arial" w:cs="Arial"/>
                <w:b/>
                <w:bCs/>
                <w:sz w:val="24"/>
                <w:szCs w:val="24"/>
              </w:rPr>
              <w:t xml:space="preserve">J Dean – </w:t>
            </w:r>
            <w:r w:rsidRPr="001E4436">
              <w:rPr>
                <w:rFonts w:ascii="Arial" w:hAnsi="Arial" w:cs="Arial"/>
                <w:sz w:val="24"/>
                <w:szCs w:val="24"/>
              </w:rPr>
              <w:t>R</w:t>
            </w:r>
            <w:r>
              <w:rPr>
                <w:rFonts w:ascii="Arial" w:hAnsi="Arial" w:cs="Arial"/>
                <w:sz w:val="24"/>
                <w:szCs w:val="24"/>
              </w:rPr>
              <w:t xml:space="preserve">eimbursement of the cost of paediatric pads for Memorial Hall </w:t>
            </w:r>
            <w:proofErr w:type="gramStart"/>
            <w:r>
              <w:rPr>
                <w:rFonts w:ascii="Arial" w:hAnsi="Arial" w:cs="Arial"/>
                <w:sz w:val="24"/>
                <w:szCs w:val="24"/>
              </w:rPr>
              <w:t>defibrillator  £</w:t>
            </w:r>
            <w:proofErr w:type="gramEnd"/>
            <w:r>
              <w:rPr>
                <w:rFonts w:ascii="Arial" w:hAnsi="Arial" w:cs="Arial"/>
                <w:sz w:val="24"/>
                <w:szCs w:val="24"/>
              </w:rPr>
              <w:t>85.00</w:t>
            </w:r>
          </w:p>
          <w:p w14:paraId="22DC2F2B" w14:textId="77777777" w:rsidR="00317C5E" w:rsidRDefault="00317C5E" w:rsidP="00317C5E">
            <w:pPr>
              <w:rPr>
                <w:rFonts w:ascii="Arial" w:hAnsi="Arial" w:cs="Arial"/>
              </w:rPr>
            </w:pPr>
            <w:r>
              <w:rPr>
                <w:rFonts w:ascii="Arial" w:hAnsi="Arial" w:cs="Arial"/>
              </w:rPr>
              <w:t xml:space="preserve">                                                    </w:t>
            </w:r>
            <w:proofErr w:type="gramStart"/>
            <w:r>
              <w:rPr>
                <w:rFonts w:ascii="Arial" w:hAnsi="Arial" w:cs="Arial"/>
              </w:rPr>
              <w:t>Shipping  £</w:t>
            </w:r>
            <w:proofErr w:type="gramEnd"/>
            <w:r>
              <w:rPr>
                <w:rFonts w:ascii="Arial" w:hAnsi="Arial" w:cs="Arial"/>
              </w:rPr>
              <w:t xml:space="preserve"> 5.95</w:t>
            </w:r>
          </w:p>
          <w:p w14:paraId="740A5B3C" w14:textId="77777777" w:rsidR="00317C5E" w:rsidRDefault="00317C5E" w:rsidP="00317C5E">
            <w:pPr>
              <w:rPr>
                <w:rFonts w:ascii="Arial" w:hAnsi="Arial" w:cs="Arial"/>
              </w:rPr>
            </w:pPr>
            <w:r>
              <w:rPr>
                <w:rFonts w:ascii="Arial" w:hAnsi="Arial" w:cs="Arial"/>
              </w:rPr>
              <w:t xml:space="preserve">                                                     VAT         </w:t>
            </w:r>
            <w:r w:rsidRPr="001E4436">
              <w:rPr>
                <w:rFonts w:ascii="Arial" w:hAnsi="Arial" w:cs="Arial"/>
                <w:u w:val="single"/>
              </w:rPr>
              <w:t>£18.19</w:t>
            </w:r>
          </w:p>
          <w:p w14:paraId="4C5B0C1A" w14:textId="77777777" w:rsidR="00317C5E" w:rsidRDefault="00317C5E" w:rsidP="00317C5E">
            <w:pPr>
              <w:rPr>
                <w:rFonts w:ascii="Arial" w:hAnsi="Arial" w:cs="Arial"/>
                <w:b/>
                <w:bCs/>
              </w:rPr>
            </w:pPr>
            <w:r>
              <w:rPr>
                <w:rFonts w:ascii="Arial" w:hAnsi="Arial" w:cs="Arial"/>
              </w:rPr>
              <w:t xml:space="preserve">                                                     </w:t>
            </w:r>
            <w:r w:rsidRPr="001E4436">
              <w:rPr>
                <w:rFonts w:ascii="Arial" w:hAnsi="Arial" w:cs="Arial"/>
                <w:b/>
                <w:bCs/>
              </w:rPr>
              <w:t>Total       £109.14</w:t>
            </w:r>
          </w:p>
          <w:p w14:paraId="5BEC0C4C" w14:textId="77777777" w:rsidR="00317C5E" w:rsidRDefault="00317C5E" w:rsidP="00317C5E">
            <w:pPr>
              <w:rPr>
                <w:rFonts w:ascii="Arial" w:hAnsi="Arial" w:cs="Arial"/>
                <w:b/>
                <w:bCs/>
              </w:rPr>
            </w:pPr>
          </w:p>
          <w:p w14:paraId="09A0AB0F" w14:textId="77777777" w:rsidR="00317C5E" w:rsidRPr="001E4436" w:rsidRDefault="00317C5E" w:rsidP="00317C5E">
            <w:pPr>
              <w:pStyle w:val="ListParagraph"/>
              <w:numPr>
                <w:ilvl w:val="0"/>
                <w:numId w:val="33"/>
              </w:numPr>
              <w:rPr>
                <w:rFonts w:ascii="Arial" w:hAnsi="Arial" w:cs="Arial"/>
                <w:b/>
                <w:bCs/>
                <w:sz w:val="24"/>
                <w:szCs w:val="24"/>
              </w:rPr>
            </w:pPr>
            <w:r w:rsidRPr="001E4436">
              <w:rPr>
                <w:rFonts w:ascii="Arial" w:hAnsi="Arial" w:cs="Arial"/>
                <w:b/>
                <w:bCs/>
                <w:sz w:val="24"/>
                <w:szCs w:val="24"/>
              </w:rPr>
              <w:t xml:space="preserve">Water Plus Limited – </w:t>
            </w:r>
            <w:r w:rsidRPr="001E4436">
              <w:rPr>
                <w:rFonts w:ascii="Arial" w:hAnsi="Arial" w:cs="Arial"/>
                <w:sz w:val="24"/>
                <w:szCs w:val="24"/>
              </w:rPr>
              <w:t>Water charges SP toilets</w:t>
            </w:r>
          </w:p>
          <w:p w14:paraId="73CF240E" w14:textId="77777777" w:rsidR="00317C5E" w:rsidRDefault="00317C5E" w:rsidP="00317C5E">
            <w:pPr>
              <w:pStyle w:val="ListParagraph"/>
              <w:rPr>
                <w:rFonts w:ascii="Arial" w:hAnsi="Arial" w:cs="Arial"/>
                <w:b/>
                <w:bCs/>
                <w:sz w:val="24"/>
                <w:szCs w:val="24"/>
              </w:rPr>
            </w:pPr>
            <w:r w:rsidRPr="001E4436">
              <w:rPr>
                <w:rFonts w:ascii="Arial" w:hAnsi="Arial" w:cs="Arial"/>
                <w:b/>
                <w:bCs/>
                <w:sz w:val="24"/>
                <w:szCs w:val="24"/>
              </w:rPr>
              <w:t xml:space="preserve">                    </w:t>
            </w:r>
            <w:r w:rsidRPr="001E4436">
              <w:rPr>
                <w:rFonts w:ascii="Arial" w:hAnsi="Arial" w:cs="Arial"/>
                <w:sz w:val="24"/>
                <w:szCs w:val="24"/>
              </w:rPr>
              <w:t xml:space="preserve">21/09/22 to 20/10/22       </w:t>
            </w:r>
            <w:r w:rsidRPr="001E4436">
              <w:rPr>
                <w:rFonts w:ascii="Arial" w:hAnsi="Arial" w:cs="Arial"/>
                <w:b/>
                <w:bCs/>
                <w:sz w:val="24"/>
                <w:szCs w:val="24"/>
              </w:rPr>
              <w:t xml:space="preserve">  £9.81</w:t>
            </w:r>
          </w:p>
          <w:p w14:paraId="74F38328" w14:textId="77777777" w:rsidR="00317C5E" w:rsidRDefault="00317C5E" w:rsidP="005A7512">
            <w:pPr>
              <w:rPr>
                <w:rFonts w:ascii="Arial" w:hAnsi="Arial" w:cs="Arial"/>
                <w:b/>
                <w:bCs/>
              </w:rPr>
            </w:pPr>
          </w:p>
        </w:tc>
        <w:tc>
          <w:tcPr>
            <w:tcW w:w="622" w:type="pct"/>
            <w:tcBorders>
              <w:left w:val="single" w:sz="4" w:space="0" w:color="auto"/>
              <w:right w:val="single" w:sz="4" w:space="0" w:color="auto"/>
            </w:tcBorders>
          </w:tcPr>
          <w:p w14:paraId="09A9D89B" w14:textId="77777777" w:rsidR="00317C5E" w:rsidRDefault="00317C5E" w:rsidP="00317C5E">
            <w:pPr>
              <w:rPr>
                <w:rFonts w:ascii="Arial" w:hAnsi="Arial" w:cs="Arial"/>
                <w:b/>
                <w:bCs/>
              </w:rPr>
            </w:pPr>
          </w:p>
          <w:p w14:paraId="53E76C74" w14:textId="77777777" w:rsidR="00317C5E" w:rsidRDefault="00317C5E" w:rsidP="00317C5E">
            <w:pPr>
              <w:rPr>
                <w:rFonts w:ascii="Arial" w:hAnsi="Arial" w:cs="Arial"/>
                <w:b/>
                <w:bCs/>
              </w:rPr>
            </w:pPr>
          </w:p>
          <w:p w14:paraId="3CFB9369" w14:textId="7038762E" w:rsidR="00317C5E" w:rsidRPr="007948B8" w:rsidRDefault="00317C5E" w:rsidP="00B32CC6">
            <w:pPr>
              <w:rPr>
                <w:rFonts w:ascii="Arial" w:hAnsi="Arial" w:cs="Arial"/>
                <w:b/>
                <w:bCs/>
              </w:rPr>
            </w:pPr>
            <w:r>
              <w:rPr>
                <w:rFonts w:ascii="Arial" w:hAnsi="Arial" w:cs="Arial"/>
                <w:b/>
                <w:bCs/>
              </w:rPr>
              <w:t>Clerk</w:t>
            </w:r>
          </w:p>
        </w:tc>
      </w:tr>
      <w:tr w:rsidR="000E2C53" w14:paraId="2E2D631D" w14:textId="77777777" w:rsidTr="00317C5E">
        <w:trPr>
          <w:trHeight w:val="4703"/>
        </w:trPr>
        <w:tc>
          <w:tcPr>
            <w:tcW w:w="703" w:type="pct"/>
            <w:tcBorders>
              <w:left w:val="single" w:sz="4" w:space="0" w:color="auto"/>
              <w:bottom w:val="nil"/>
              <w:right w:val="single" w:sz="4" w:space="0" w:color="auto"/>
            </w:tcBorders>
          </w:tcPr>
          <w:p w14:paraId="22680026" w14:textId="77777777" w:rsidR="000E2C53" w:rsidRDefault="000E2C53" w:rsidP="00317C5E">
            <w:pPr>
              <w:rPr>
                <w:rFonts w:ascii="Arial" w:hAnsi="Arial" w:cs="Arial"/>
                <w:b/>
                <w:bCs/>
              </w:rPr>
            </w:pPr>
          </w:p>
        </w:tc>
        <w:tc>
          <w:tcPr>
            <w:tcW w:w="3675" w:type="pct"/>
            <w:tcBorders>
              <w:left w:val="single" w:sz="4" w:space="0" w:color="auto"/>
              <w:bottom w:val="nil"/>
              <w:right w:val="single" w:sz="4" w:space="0" w:color="auto"/>
            </w:tcBorders>
          </w:tcPr>
          <w:p w14:paraId="1BCE3896" w14:textId="77777777" w:rsidR="000E2C53" w:rsidRDefault="000E2C53" w:rsidP="00317C5E">
            <w:pPr>
              <w:pStyle w:val="ListParagraph"/>
              <w:rPr>
                <w:rFonts w:ascii="Arial" w:hAnsi="Arial" w:cs="Arial"/>
                <w:b/>
                <w:bCs/>
                <w:sz w:val="24"/>
                <w:szCs w:val="24"/>
              </w:rPr>
            </w:pPr>
          </w:p>
          <w:p w14:paraId="515DA37D" w14:textId="77777777" w:rsidR="000E2C53" w:rsidRDefault="000E2C53" w:rsidP="00317C5E">
            <w:pPr>
              <w:pStyle w:val="ListParagraph"/>
              <w:rPr>
                <w:rFonts w:ascii="Arial" w:hAnsi="Arial" w:cs="Arial"/>
                <w:b/>
                <w:bCs/>
                <w:sz w:val="24"/>
                <w:szCs w:val="24"/>
              </w:rPr>
            </w:pPr>
          </w:p>
          <w:p w14:paraId="1055D9D0" w14:textId="77777777" w:rsidR="000E2C53" w:rsidRDefault="000E2C53" w:rsidP="00317C5E">
            <w:pPr>
              <w:pStyle w:val="ListParagraph"/>
              <w:rPr>
                <w:rFonts w:ascii="Arial" w:hAnsi="Arial" w:cs="Arial"/>
                <w:b/>
                <w:bCs/>
                <w:sz w:val="24"/>
                <w:szCs w:val="24"/>
              </w:rPr>
            </w:pPr>
          </w:p>
          <w:p w14:paraId="4891CD83" w14:textId="77777777" w:rsidR="000E2C53" w:rsidRDefault="000E2C53" w:rsidP="00317C5E">
            <w:pPr>
              <w:rPr>
                <w:rFonts w:ascii="Arial" w:hAnsi="Arial" w:cs="Arial"/>
              </w:rPr>
            </w:pPr>
          </w:p>
          <w:p w14:paraId="1C860956" w14:textId="77777777" w:rsidR="000E2C53" w:rsidRPr="002D3262" w:rsidRDefault="000E2C53" w:rsidP="00317C5E">
            <w:pPr>
              <w:pStyle w:val="ListParagraph"/>
              <w:numPr>
                <w:ilvl w:val="0"/>
                <w:numId w:val="33"/>
              </w:numPr>
              <w:rPr>
                <w:rFonts w:ascii="Arial" w:hAnsi="Arial" w:cs="Arial"/>
                <w:sz w:val="24"/>
                <w:szCs w:val="24"/>
              </w:rPr>
            </w:pPr>
            <w:r w:rsidRPr="002D3262">
              <w:rPr>
                <w:rFonts w:ascii="Arial" w:hAnsi="Arial" w:cs="Arial"/>
                <w:b/>
                <w:bCs/>
                <w:sz w:val="24"/>
                <w:szCs w:val="24"/>
              </w:rPr>
              <w:t>TW Jenkinson</w:t>
            </w:r>
            <w:r w:rsidRPr="002D3262">
              <w:rPr>
                <w:rFonts w:ascii="Arial" w:hAnsi="Arial" w:cs="Arial"/>
                <w:sz w:val="24"/>
                <w:szCs w:val="24"/>
              </w:rPr>
              <w:t xml:space="preserve"> – Internal Audit Fee – Half year audit</w:t>
            </w:r>
          </w:p>
          <w:p w14:paraId="5D20ED8D" w14:textId="77777777" w:rsidR="000E2C53" w:rsidRPr="002D3262" w:rsidRDefault="000E2C53" w:rsidP="00317C5E">
            <w:pPr>
              <w:rPr>
                <w:rFonts w:ascii="Arial" w:hAnsi="Arial" w:cs="Arial"/>
                <w:b/>
                <w:bCs/>
              </w:rPr>
            </w:pPr>
            <w:r w:rsidRPr="002D3262">
              <w:rPr>
                <w:rFonts w:ascii="Arial" w:hAnsi="Arial" w:cs="Arial"/>
              </w:rPr>
              <w:t xml:space="preserve">                                                                        </w:t>
            </w:r>
            <w:r w:rsidRPr="002D3262">
              <w:rPr>
                <w:rFonts w:ascii="Arial" w:hAnsi="Arial" w:cs="Arial"/>
                <w:b/>
                <w:bCs/>
              </w:rPr>
              <w:t>£50.00</w:t>
            </w:r>
          </w:p>
          <w:p w14:paraId="534614BC" w14:textId="77777777" w:rsidR="000E2C53" w:rsidRPr="002D3262" w:rsidRDefault="000E2C53" w:rsidP="00317C5E">
            <w:pPr>
              <w:rPr>
                <w:rFonts w:ascii="Arial" w:hAnsi="Arial" w:cs="Arial"/>
                <w:b/>
                <w:bCs/>
              </w:rPr>
            </w:pPr>
          </w:p>
          <w:p w14:paraId="42965A52" w14:textId="77777777" w:rsidR="000E2C53" w:rsidRPr="002D3262" w:rsidRDefault="000E2C53" w:rsidP="00317C5E">
            <w:pPr>
              <w:pStyle w:val="ListParagraph"/>
              <w:numPr>
                <w:ilvl w:val="0"/>
                <w:numId w:val="33"/>
              </w:numPr>
              <w:rPr>
                <w:rFonts w:ascii="Arial" w:hAnsi="Arial" w:cs="Arial"/>
                <w:b/>
                <w:bCs/>
                <w:sz w:val="24"/>
                <w:szCs w:val="24"/>
              </w:rPr>
            </w:pPr>
            <w:r w:rsidRPr="002D3262">
              <w:rPr>
                <w:rFonts w:ascii="Arial" w:hAnsi="Arial" w:cs="Arial"/>
                <w:b/>
                <w:bCs/>
                <w:sz w:val="24"/>
                <w:szCs w:val="24"/>
              </w:rPr>
              <w:t xml:space="preserve"> </w:t>
            </w:r>
            <w:proofErr w:type="gramStart"/>
            <w:r w:rsidRPr="002D3262">
              <w:rPr>
                <w:rFonts w:ascii="Arial" w:hAnsi="Arial" w:cs="Arial"/>
                <w:b/>
                <w:bCs/>
                <w:sz w:val="24"/>
                <w:szCs w:val="24"/>
              </w:rPr>
              <w:t>E.ON</w:t>
            </w:r>
            <w:proofErr w:type="gramEnd"/>
            <w:r w:rsidRPr="002D3262">
              <w:rPr>
                <w:rFonts w:ascii="Arial" w:hAnsi="Arial" w:cs="Arial"/>
                <w:b/>
                <w:bCs/>
                <w:sz w:val="24"/>
                <w:szCs w:val="24"/>
              </w:rPr>
              <w:t xml:space="preserve"> Next – </w:t>
            </w:r>
            <w:r w:rsidRPr="002D3262">
              <w:rPr>
                <w:rFonts w:ascii="Arial" w:hAnsi="Arial" w:cs="Arial"/>
                <w:sz w:val="24"/>
                <w:szCs w:val="24"/>
              </w:rPr>
              <w:t>Elec Charges SP toilets</w:t>
            </w:r>
            <w:r w:rsidRPr="002D3262">
              <w:rPr>
                <w:rFonts w:ascii="Arial" w:hAnsi="Arial" w:cs="Arial"/>
                <w:b/>
                <w:bCs/>
                <w:sz w:val="24"/>
                <w:szCs w:val="24"/>
              </w:rPr>
              <w:t xml:space="preserve"> 01/10/22 to31/10/22</w:t>
            </w:r>
          </w:p>
          <w:p w14:paraId="1D13D674" w14:textId="77777777" w:rsidR="000E2C53" w:rsidRPr="002D3262" w:rsidRDefault="000E2C53" w:rsidP="00317C5E">
            <w:pPr>
              <w:pStyle w:val="ListParagraph"/>
              <w:rPr>
                <w:rFonts w:ascii="Arial" w:hAnsi="Arial" w:cs="Arial"/>
                <w:sz w:val="24"/>
                <w:szCs w:val="24"/>
              </w:rPr>
            </w:pPr>
            <w:r w:rsidRPr="002D3262">
              <w:rPr>
                <w:rFonts w:ascii="Arial" w:hAnsi="Arial" w:cs="Arial"/>
                <w:sz w:val="24"/>
                <w:szCs w:val="24"/>
              </w:rPr>
              <w:t xml:space="preserve">                  By DD on or about 16/11/22       £23.02</w:t>
            </w:r>
          </w:p>
          <w:p w14:paraId="1D16F1BD" w14:textId="77777777" w:rsidR="000E2C53" w:rsidRPr="002D3262" w:rsidRDefault="000E2C53" w:rsidP="00317C5E">
            <w:pPr>
              <w:pStyle w:val="ListParagraph"/>
              <w:rPr>
                <w:rFonts w:ascii="Arial" w:hAnsi="Arial" w:cs="Arial"/>
                <w:sz w:val="24"/>
                <w:szCs w:val="24"/>
              </w:rPr>
            </w:pPr>
            <w:r w:rsidRPr="002D3262">
              <w:rPr>
                <w:rFonts w:ascii="Arial" w:hAnsi="Arial" w:cs="Arial"/>
                <w:sz w:val="24"/>
                <w:szCs w:val="24"/>
              </w:rPr>
              <w:t xml:space="preserve">                                                       VAT        </w:t>
            </w:r>
            <w:proofErr w:type="gramStart"/>
            <w:r w:rsidRPr="002D3262">
              <w:rPr>
                <w:rFonts w:ascii="Arial" w:hAnsi="Arial" w:cs="Arial"/>
                <w:sz w:val="24"/>
                <w:szCs w:val="24"/>
                <w:u w:val="single"/>
              </w:rPr>
              <w:t>£  1.15</w:t>
            </w:r>
            <w:proofErr w:type="gramEnd"/>
          </w:p>
          <w:p w14:paraId="1444B216" w14:textId="77777777" w:rsidR="000E2C53" w:rsidRPr="002D3262" w:rsidRDefault="000E2C53" w:rsidP="00317C5E">
            <w:pPr>
              <w:pStyle w:val="ListParagraph"/>
              <w:rPr>
                <w:rFonts w:ascii="Arial" w:hAnsi="Arial" w:cs="Arial"/>
                <w:b/>
                <w:bCs/>
                <w:sz w:val="24"/>
                <w:szCs w:val="24"/>
              </w:rPr>
            </w:pPr>
            <w:r w:rsidRPr="002D3262">
              <w:rPr>
                <w:rFonts w:ascii="Arial" w:hAnsi="Arial" w:cs="Arial"/>
                <w:sz w:val="24"/>
                <w:szCs w:val="24"/>
              </w:rPr>
              <w:t xml:space="preserve">                                                      </w:t>
            </w:r>
            <w:r w:rsidRPr="002D3262">
              <w:rPr>
                <w:rFonts w:ascii="Arial" w:hAnsi="Arial" w:cs="Arial"/>
                <w:b/>
                <w:bCs/>
                <w:sz w:val="24"/>
                <w:szCs w:val="24"/>
              </w:rPr>
              <w:t xml:space="preserve">Total       £24.17                    </w:t>
            </w:r>
          </w:p>
          <w:p w14:paraId="2A70A1FA" w14:textId="77777777" w:rsidR="000E2C53" w:rsidRDefault="000E2C53" w:rsidP="00317C5E">
            <w:pPr>
              <w:rPr>
                <w:rFonts w:ascii="Arial" w:hAnsi="Arial" w:cs="Arial"/>
                <w:b/>
                <w:bCs/>
              </w:rPr>
            </w:pPr>
          </w:p>
          <w:p w14:paraId="3E02BF33" w14:textId="77777777" w:rsidR="000E2C53" w:rsidRPr="001E4436" w:rsidRDefault="000E2C53" w:rsidP="00317C5E">
            <w:pPr>
              <w:rPr>
                <w:rFonts w:ascii="Arial" w:hAnsi="Arial" w:cs="Arial"/>
                <w:b/>
                <w:bCs/>
              </w:rPr>
            </w:pPr>
          </w:p>
          <w:p w14:paraId="0A6DD708" w14:textId="77777777" w:rsidR="000E2C53" w:rsidRDefault="000E2C53" w:rsidP="00317C5E">
            <w:pPr>
              <w:rPr>
                <w:rFonts w:ascii="Arial" w:hAnsi="Arial" w:cs="Arial"/>
              </w:rPr>
            </w:pPr>
          </w:p>
          <w:p w14:paraId="32DEF6AB" w14:textId="77777777" w:rsidR="000E2C53" w:rsidRPr="001E4436" w:rsidRDefault="000E2C53" w:rsidP="00317C5E">
            <w:pPr>
              <w:rPr>
                <w:rFonts w:ascii="Arial" w:hAnsi="Arial" w:cs="Arial"/>
              </w:rPr>
            </w:pPr>
          </w:p>
          <w:p w14:paraId="0ADA6BA7" w14:textId="77777777" w:rsidR="000E2C53" w:rsidRDefault="000E2C53" w:rsidP="00317C5E">
            <w:pPr>
              <w:rPr>
                <w:rFonts w:ascii="Arial" w:hAnsi="Arial" w:cs="Arial"/>
                <w:b/>
                <w:bCs/>
              </w:rPr>
            </w:pPr>
            <w:r>
              <w:rPr>
                <w:rFonts w:ascii="Arial" w:hAnsi="Arial" w:cs="Arial"/>
                <w:b/>
                <w:bCs/>
              </w:rPr>
              <w:t xml:space="preserve">Resolved: </w:t>
            </w:r>
            <w:r w:rsidRPr="00F67CBA">
              <w:rPr>
                <w:rFonts w:ascii="Arial" w:hAnsi="Arial" w:cs="Arial"/>
              </w:rPr>
              <w:t>Accounts be paid as presented</w:t>
            </w:r>
            <w:r>
              <w:rPr>
                <w:rFonts w:ascii="Arial" w:hAnsi="Arial" w:cs="Arial"/>
                <w:b/>
                <w:bCs/>
              </w:rPr>
              <w:t>.</w:t>
            </w:r>
          </w:p>
        </w:tc>
        <w:tc>
          <w:tcPr>
            <w:tcW w:w="622" w:type="pct"/>
            <w:tcBorders>
              <w:left w:val="single" w:sz="4" w:space="0" w:color="auto"/>
              <w:bottom w:val="nil"/>
              <w:right w:val="single" w:sz="4" w:space="0" w:color="auto"/>
            </w:tcBorders>
          </w:tcPr>
          <w:p w14:paraId="7860A1D5" w14:textId="77777777" w:rsidR="000E2C53" w:rsidRPr="007948B8" w:rsidRDefault="000E2C53" w:rsidP="00317C5E">
            <w:pPr>
              <w:rPr>
                <w:rFonts w:ascii="Arial" w:hAnsi="Arial" w:cs="Arial"/>
                <w:b/>
                <w:bCs/>
              </w:rPr>
            </w:pPr>
          </w:p>
        </w:tc>
      </w:tr>
      <w:tr w:rsidR="00317C5E" w14:paraId="739ED7B3" w14:textId="77777777" w:rsidTr="00E83979">
        <w:trPr>
          <w:trHeight w:val="7727"/>
        </w:trPr>
        <w:tc>
          <w:tcPr>
            <w:tcW w:w="703" w:type="pct"/>
            <w:tcBorders>
              <w:left w:val="single" w:sz="4" w:space="0" w:color="auto"/>
              <w:right w:val="single" w:sz="4" w:space="0" w:color="auto"/>
            </w:tcBorders>
          </w:tcPr>
          <w:p w14:paraId="4E3D014E" w14:textId="72CD46A4" w:rsidR="00317C5E" w:rsidRDefault="00317C5E" w:rsidP="000C3E5B">
            <w:pPr>
              <w:rPr>
                <w:rFonts w:ascii="Arial" w:hAnsi="Arial" w:cs="Arial"/>
                <w:b/>
                <w:bCs/>
              </w:rPr>
            </w:pPr>
            <w:r>
              <w:rPr>
                <w:rFonts w:ascii="Arial" w:hAnsi="Arial" w:cs="Arial"/>
                <w:b/>
                <w:bCs/>
              </w:rPr>
              <w:t>22-289</w:t>
            </w:r>
          </w:p>
        </w:tc>
        <w:tc>
          <w:tcPr>
            <w:tcW w:w="3675" w:type="pct"/>
            <w:tcBorders>
              <w:left w:val="single" w:sz="4" w:space="0" w:color="auto"/>
              <w:right w:val="single" w:sz="4" w:space="0" w:color="auto"/>
            </w:tcBorders>
          </w:tcPr>
          <w:p w14:paraId="55AB8E6E" w14:textId="77777777" w:rsidR="00317C5E" w:rsidRDefault="00317C5E" w:rsidP="00317C5E">
            <w:pPr>
              <w:rPr>
                <w:rFonts w:ascii="Arial" w:hAnsi="Arial" w:cs="Arial"/>
                <w:b/>
                <w:bCs/>
              </w:rPr>
            </w:pPr>
            <w:r>
              <w:rPr>
                <w:rFonts w:ascii="Arial" w:hAnsi="Arial" w:cs="Arial"/>
                <w:b/>
                <w:bCs/>
              </w:rPr>
              <w:t>Correspondence</w:t>
            </w:r>
          </w:p>
          <w:p w14:paraId="3183EF8C" w14:textId="77777777" w:rsidR="00317C5E" w:rsidRPr="002D3262" w:rsidRDefault="00317C5E" w:rsidP="00317C5E">
            <w:pPr>
              <w:pStyle w:val="ListParagraph"/>
              <w:numPr>
                <w:ilvl w:val="0"/>
                <w:numId w:val="35"/>
              </w:numPr>
              <w:rPr>
                <w:rFonts w:ascii="Arial" w:hAnsi="Arial" w:cs="Arial"/>
                <w:b/>
                <w:bCs/>
                <w:sz w:val="24"/>
                <w:szCs w:val="24"/>
                <w:lang w:val="en-US"/>
              </w:rPr>
            </w:pPr>
            <w:r w:rsidRPr="002D3262">
              <w:rPr>
                <w:rFonts w:ascii="Arial" w:hAnsi="Arial" w:cs="Arial"/>
                <w:b/>
                <w:bCs/>
                <w:sz w:val="24"/>
                <w:szCs w:val="24"/>
                <w:lang w:val="en-US"/>
              </w:rPr>
              <w:t xml:space="preserve">11/10/2022 – Steph Smith – </w:t>
            </w:r>
            <w:r w:rsidRPr="002D3262">
              <w:rPr>
                <w:rFonts w:ascii="Arial" w:hAnsi="Arial" w:cs="Arial"/>
                <w:sz w:val="24"/>
                <w:szCs w:val="24"/>
                <w:lang w:val="en-US"/>
              </w:rPr>
              <w:t>Enquiry about procedure – Is the clerk permitted to speak in the Open Section of PC meetings?</w:t>
            </w:r>
          </w:p>
          <w:p w14:paraId="2D89A2AE" w14:textId="77777777" w:rsidR="00317C5E" w:rsidRPr="002D3262" w:rsidRDefault="00317C5E" w:rsidP="00317C5E">
            <w:pPr>
              <w:ind w:left="644"/>
              <w:rPr>
                <w:rFonts w:ascii="Arial" w:hAnsi="Arial" w:cs="Arial"/>
                <w:b/>
                <w:bCs/>
                <w:lang w:val="en-US"/>
              </w:rPr>
            </w:pPr>
            <w:r>
              <w:rPr>
                <w:rFonts w:ascii="Arial" w:hAnsi="Arial" w:cs="Arial"/>
                <w:b/>
                <w:bCs/>
                <w:lang w:val="en-US"/>
              </w:rPr>
              <w:t>Written response to be prepared.</w:t>
            </w:r>
          </w:p>
          <w:p w14:paraId="1432B85E" w14:textId="77777777" w:rsidR="00317C5E" w:rsidRPr="002D3262" w:rsidRDefault="00317C5E" w:rsidP="00317C5E">
            <w:pPr>
              <w:pStyle w:val="ListParagraph"/>
              <w:numPr>
                <w:ilvl w:val="0"/>
                <w:numId w:val="35"/>
              </w:numPr>
              <w:rPr>
                <w:rFonts w:ascii="Arial" w:hAnsi="Arial" w:cs="Arial"/>
                <w:b/>
                <w:bCs/>
                <w:sz w:val="24"/>
                <w:szCs w:val="24"/>
                <w:lang w:val="en-US"/>
              </w:rPr>
            </w:pPr>
            <w:r w:rsidRPr="002D3262">
              <w:rPr>
                <w:rFonts w:ascii="Arial" w:hAnsi="Arial" w:cs="Arial"/>
                <w:b/>
                <w:bCs/>
                <w:sz w:val="24"/>
                <w:szCs w:val="24"/>
                <w:lang w:val="en-US"/>
              </w:rPr>
              <w:t xml:space="preserve">14/10/2022 - Lancashire County Council – </w:t>
            </w:r>
            <w:r w:rsidRPr="002D3262">
              <w:rPr>
                <w:rFonts w:ascii="Arial" w:hAnsi="Arial" w:cs="Arial"/>
                <w:sz w:val="24"/>
                <w:szCs w:val="24"/>
                <w:lang w:val="en-US"/>
              </w:rPr>
              <w:t>Regulations governing attachments to lighting columns.</w:t>
            </w:r>
          </w:p>
          <w:p w14:paraId="78D7A8BD" w14:textId="77777777" w:rsidR="00317C5E" w:rsidRPr="002D3262" w:rsidRDefault="00317C5E" w:rsidP="00317C5E">
            <w:pPr>
              <w:pStyle w:val="ListParagraph"/>
              <w:rPr>
                <w:rFonts w:ascii="Arial" w:hAnsi="Arial" w:cs="Arial"/>
                <w:b/>
                <w:bCs/>
                <w:sz w:val="24"/>
                <w:szCs w:val="24"/>
                <w:lang w:val="en-US"/>
              </w:rPr>
            </w:pPr>
            <w:r>
              <w:rPr>
                <w:rFonts w:ascii="Arial" w:hAnsi="Arial" w:cs="Arial"/>
                <w:b/>
                <w:bCs/>
                <w:sz w:val="24"/>
                <w:szCs w:val="24"/>
                <w:lang w:val="en-US"/>
              </w:rPr>
              <w:t>Noted.</w:t>
            </w:r>
          </w:p>
          <w:p w14:paraId="04715C84" w14:textId="77777777" w:rsidR="00317C5E" w:rsidRPr="002D3262" w:rsidRDefault="00317C5E" w:rsidP="00317C5E">
            <w:pPr>
              <w:rPr>
                <w:rFonts w:ascii="Arial" w:hAnsi="Arial" w:cs="Arial"/>
                <w:b/>
                <w:bCs/>
                <w:lang w:val="en-US"/>
              </w:rPr>
            </w:pPr>
          </w:p>
          <w:p w14:paraId="0BF6DF31" w14:textId="77777777" w:rsidR="00317C5E" w:rsidRPr="002D3262" w:rsidRDefault="00317C5E" w:rsidP="00317C5E">
            <w:pPr>
              <w:pStyle w:val="ListParagraph"/>
              <w:numPr>
                <w:ilvl w:val="0"/>
                <w:numId w:val="35"/>
              </w:numPr>
              <w:rPr>
                <w:rFonts w:ascii="Arial" w:hAnsi="Arial" w:cs="Arial"/>
                <w:b/>
                <w:bCs/>
                <w:sz w:val="24"/>
                <w:szCs w:val="24"/>
                <w:lang w:val="en-US"/>
              </w:rPr>
            </w:pPr>
            <w:r w:rsidRPr="002D3262">
              <w:rPr>
                <w:rFonts w:ascii="Arial" w:hAnsi="Arial" w:cs="Arial"/>
                <w:b/>
                <w:bCs/>
                <w:sz w:val="24"/>
                <w:szCs w:val="24"/>
                <w:lang w:val="en-US"/>
              </w:rPr>
              <w:t xml:space="preserve">16/10/2022 - Mr. &amp; Mrs. D Williams – </w:t>
            </w:r>
            <w:r w:rsidRPr="002D3262">
              <w:rPr>
                <w:rFonts w:ascii="Arial" w:hAnsi="Arial" w:cs="Arial"/>
                <w:sz w:val="24"/>
                <w:szCs w:val="24"/>
                <w:lang w:val="en-US"/>
              </w:rPr>
              <w:t>Intention to attend 14</w:t>
            </w:r>
            <w:r w:rsidRPr="002D3262">
              <w:rPr>
                <w:rFonts w:ascii="Arial" w:hAnsi="Arial" w:cs="Arial"/>
                <w:sz w:val="24"/>
                <w:szCs w:val="24"/>
                <w:vertAlign w:val="superscript"/>
                <w:lang w:val="en-US"/>
              </w:rPr>
              <w:t>th</w:t>
            </w:r>
            <w:r w:rsidRPr="002D3262">
              <w:rPr>
                <w:rFonts w:ascii="Arial" w:hAnsi="Arial" w:cs="Arial"/>
                <w:sz w:val="24"/>
                <w:szCs w:val="24"/>
                <w:lang w:val="en-US"/>
              </w:rPr>
              <w:t xml:space="preserve"> November OPC meeting with information on proposals for development of land to the rear of Manor farm House.</w:t>
            </w:r>
          </w:p>
          <w:p w14:paraId="18DD06DD" w14:textId="77777777" w:rsidR="00317C5E" w:rsidRPr="002D3262" w:rsidRDefault="00317C5E" w:rsidP="00317C5E">
            <w:pPr>
              <w:ind w:left="644"/>
              <w:rPr>
                <w:rFonts w:ascii="Arial" w:hAnsi="Arial" w:cs="Arial"/>
                <w:b/>
                <w:bCs/>
                <w:lang w:val="en-US"/>
              </w:rPr>
            </w:pPr>
            <w:r>
              <w:rPr>
                <w:rFonts w:ascii="Arial" w:hAnsi="Arial" w:cs="Arial"/>
                <w:b/>
                <w:bCs/>
                <w:lang w:val="en-US"/>
              </w:rPr>
              <w:t>Noted.</w:t>
            </w:r>
          </w:p>
          <w:p w14:paraId="725CF844" w14:textId="77777777" w:rsidR="00317C5E" w:rsidRPr="002D3262" w:rsidRDefault="00317C5E" w:rsidP="00317C5E">
            <w:pPr>
              <w:rPr>
                <w:rFonts w:ascii="Arial" w:hAnsi="Arial" w:cs="Arial"/>
                <w:b/>
                <w:bCs/>
                <w:lang w:val="en-US"/>
              </w:rPr>
            </w:pPr>
          </w:p>
          <w:p w14:paraId="73AD3A71" w14:textId="77777777" w:rsidR="00317C5E" w:rsidRPr="002D3262" w:rsidRDefault="00317C5E" w:rsidP="00317C5E">
            <w:pPr>
              <w:pStyle w:val="ListParagraph"/>
              <w:numPr>
                <w:ilvl w:val="0"/>
                <w:numId w:val="35"/>
              </w:numPr>
              <w:rPr>
                <w:rFonts w:ascii="Arial" w:hAnsi="Arial" w:cs="Arial"/>
                <w:sz w:val="24"/>
                <w:szCs w:val="24"/>
                <w:lang w:val="en-US"/>
              </w:rPr>
            </w:pPr>
            <w:r w:rsidRPr="002D3262">
              <w:rPr>
                <w:rFonts w:ascii="Arial" w:hAnsi="Arial" w:cs="Arial"/>
                <w:b/>
                <w:bCs/>
                <w:sz w:val="24"/>
                <w:szCs w:val="24"/>
                <w:lang w:val="en-US"/>
              </w:rPr>
              <w:t xml:space="preserve">27/10/2022 - Mrs. K Tyson – </w:t>
            </w:r>
            <w:r w:rsidRPr="002D3262">
              <w:rPr>
                <w:rFonts w:ascii="Arial" w:hAnsi="Arial" w:cs="Arial"/>
                <w:sz w:val="24"/>
                <w:szCs w:val="24"/>
                <w:lang w:val="en-US"/>
              </w:rPr>
              <w:t>Relating to problems with an HGV parked in a residential area.</w:t>
            </w:r>
          </w:p>
          <w:p w14:paraId="57A7F710" w14:textId="77777777" w:rsidR="00317C5E" w:rsidRPr="002D3262" w:rsidRDefault="00317C5E" w:rsidP="00317C5E">
            <w:pPr>
              <w:pStyle w:val="ListParagraph"/>
              <w:rPr>
                <w:rFonts w:ascii="Arial" w:hAnsi="Arial" w:cs="Arial"/>
                <w:sz w:val="24"/>
                <w:szCs w:val="24"/>
                <w:lang w:val="en-US"/>
              </w:rPr>
            </w:pPr>
            <w:r w:rsidRPr="002D3262">
              <w:rPr>
                <w:rFonts w:ascii="Arial" w:hAnsi="Arial" w:cs="Arial"/>
                <w:b/>
                <w:bCs/>
                <w:sz w:val="24"/>
                <w:szCs w:val="24"/>
                <w:lang w:val="en-US"/>
              </w:rPr>
              <w:t>Noted.</w:t>
            </w:r>
            <w:r>
              <w:rPr>
                <w:rFonts w:ascii="Arial" w:hAnsi="Arial" w:cs="Arial"/>
                <w:sz w:val="24"/>
                <w:szCs w:val="24"/>
                <w:lang w:val="en-US"/>
              </w:rPr>
              <w:t xml:space="preserve"> Regulations to be consulted.</w:t>
            </w:r>
          </w:p>
          <w:p w14:paraId="61BDFDF2" w14:textId="77777777" w:rsidR="00317C5E" w:rsidRPr="002D3262" w:rsidRDefault="00317C5E" w:rsidP="00317C5E">
            <w:pPr>
              <w:rPr>
                <w:rFonts w:ascii="Arial" w:hAnsi="Arial" w:cs="Arial"/>
                <w:lang w:val="en-US"/>
              </w:rPr>
            </w:pPr>
          </w:p>
          <w:p w14:paraId="50C424A6" w14:textId="77777777" w:rsidR="00317C5E" w:rsidRPr="002D3262" w:rsidRDefault="00317C5E" w:rsidP="00317C5E">
            <w:pPr>
              <w:pStyle w:val="ListParagraph"/>
              <w:numPr>
                <w:ilvl w:val="0"/>
                <w:numId w:val="35"/>
              </w:numPr>
              <w:rPr>
                <w:rFonts w:ascii="Arial" w:hAnsi="Arial" w:cs="Arial"/>
                <w:sz w:val="24"/>
                <w:szCs w:val="24"/>
                <w:lang w:val="en-US"/>
              </w:rPr>
            </w:pPr>
            <w:r w:rsidRPr="002D3262">
              <w:rPr>
                <w:rFonts w:ascii="Arial" w:hAnsi="Arial" w:cs="Arial"/>
                <w:b/>
                <w:bCs/>
                <w:sz w:val="24"/>
                <w:szCs w:val="24"/>
                <w:lang w:val="en-US"/>
              </w:rPr>
              <w:t>01/11/2022</w:t>
            </w:r>
            <w:r w:rsidRPr="002D3262">
              <w:rPr>
                <w:rFonts w:ascii="Arial" w:hAnsi="Arial" w:cs="Arial"/>
                <w:sz w:val="24"/>
                <w:szCs w:val="24"/>
                <w:lang w:val="en-US"/>
              </w:rPr>
              <w:t xml:space="preserve"> –</w:t>
            </w:r>
            <w:r w:rsidRPr="002D3262">
              <w:rPr>
                <w:rFonts w:ascii="Arial" w:hAnsi="Arial" w:cs="Arial"/>
                <w:b/>
                <w:bCs/>
                <w:sz w:val="24"/>
                <w:szCs w:val="24"/>
                <w:lang w:val="en-US"/>
              </w:rPr>
              <w:t xml:space="preserve"> LALC</w:t>
            </w:r>
            <w:r w:rsidRPr="002D3262">
              <w:rPr>
                <w:rFonts w:ascii="Arial" w:hAnsi="Arial" w:cs="Arial"/>
                <w:sz w:val="24"/>
                <w:szCs w:val="24"/>
                <w:lang w:val="en-US"/>
              </w:rPr>
              <w:t xml:space="preserve"> – Request for comment on DLUHC (Department for Leveling Up) Committee Funding Inquiry. Deadline 10/11/2022.</w:t>
            </w:r>
          </w:p>
          <w:p w14:paraId="0FBED830" w14:textId="77777777" w:rsidR="00317C5E" w:rsidRPr="002D3262" w:rsidRDefault="00317C5E" w:rsidP="00317C5E">
            <w:pPr>
              <w:rPr>
                <w:rFonts w:ascii="Arial" w:hAnsi="Arial" w:cs="Arial"/>
                <w:b/>
                <w:bCs/>
                <w:lang w:val="en-US"/>
              </w:rPr>
            </w:pPr>
            <w:r>
              <w:rPr>
                <w:rFonts w:ascii="Arial" w:hAnsi="Arial" w:cs="Arial"/>
                <w:lang w:val="en-US"/>
              </w:rPr>
              <w:t xml:space="preserve">             </w:t>
            </w:r>
            <w:r w:rsidRPr="002D3262">
              <w:rPr>
                <w:rFonts w:ascii="Arial" w:hAnsi="Arial" w:cs="Arial"/>
                <w:b/>
                <w:bCs/>
                <w:lang w:val="en-US"/>
              </w:rPr>
              <w:t>No observations</w:t>
            </w:r>
            <w:r>
              <w:rPr>
                <w:rFonts w:ascii="Arial" w:hAnsi="Arial" w:cs="Arial"/>
                <w:b/>
                <w:bCs/>
                <w:lang w:val="en-US"/>
              </w:rPr>
              <w:t>.</w:t>
            </w:r>
          </w:p>
          <w:p w14:paraId="277861C9" w14:textId="77777777" w:rsidR="00317C5E" w:rsidRDefault="00317C5E" w:rsidP="00317C5E">
            <w:pPr>
              <w:pStyle w:val="ListParagraph"/>
              <w:numPr>
                <w:ilvl w:val="0"/>
                <w:numId w:val="35"/>
              </w:numPr>
              <w:rPr>
                <w:rFonts w:ascii="Arial" w:hAnsi="Arial" w:cs="Arial"/>
                <w:lang w:val="en-US"/>
              </w:rPr>
            </w:pPr>
            <w:r w:rsidRPr="002D3262">
              <w:rPr>
                <w:rFonts w:ascii="Arial" w:hAnsi="Arial" w:cs="Arial"/>
                <w:b/>
                <w:bCs/>
                <w:sz w:val="24"/>
                <w:szCs w:val="24"/>
                <w:lang w:val="en-US"/>
              </w:rPr>
              <w:t>01/11/2022</w:t>
            </w:r>
            <w:r w:rsidRPr="002D3262">
              <w:rPr>
                <w:rFonts w:ascii="Arial" w:hAnsi="Arial" w:cs="Arial"/>
                <w:sz w:val="24"/>
                <w:szCs w:val="24"/>
                <w:lang w:val="en-US"/>
              </w:rPr>
              <w:t xml:space="preserve"> - </w:t>
            </w:r>
            <w:r w:rsidRPr="002D3262">
              <w:rPr>
                <w:rFonts w:ascii="Arial" w:hAnsi="Arial" w:cs="Arial"/>
                <w:b/>
                <w:bCs/>
                <w:sz w:val="24"/>
                <w:szCs w:val="24"/>
                <w:lang w:val="en-US"/>
              </w:rPr>
              <w:t>LALC</w:t>
            </w:r>
            <w:r w:rsidRPr="002D3262">
              <w:rPr>
                <w:rFonts w:ascii="Arial" w:hAnsi="Arial" w:cs="Arial"/>
                <w:sz w:val="24"/>
                <w:szCs w:val="24"/>
                <w:lang w:val="en-US"/>
              </w:rPr>
              <w:t xml:space="preserve"> – Details of NJC Pay Award. Effective from 01/04/2022</w:t>
            </w:r>
            <w:r w:rsidRPr="002D3262">
              <w:rPr>
                <w:rFonts w:ascii="Arial" w:hAnsi="Arial" w:cs="Arial"/>
                <w:lang w:val="en-US"/>
              </w:rPr>
              <w:t>.</w:t>
            </w:r>
          </w:p>
          <w:p w14:paraId="504C2646" w14:textId="77777777" w:rsidR="00317C5E" w:rsidRPr="002D3262" w:rsidRDefault="00317C5E" w:rsidP="00317C5E">
            <w:pPr>
              <w:pStyle w:val="ListParagraph"/>
              <w:ind w:left="644"/>
              <w:rPr>
                <w:rFonts w:ascii="Arial" w:hAnsi="Arial" w:cs="Arial"/>
                <w:lang w:val="en-US"/>
              </w:rPr>
            </w:pPr>
            <w:r>
              <w:rPr>
                <w:rFonts w:ascii="Arial" w:hAnsi="Arial" w:cs="Arial"/>
                <w:b/>
                <w:bCs/>
                <w:sz w:val="24"/>
                <w:szCs w:val="24"/>
                <w:lang w:val="en-US"/>
              </w:rPr>
              <w:t>Noted</w:t>
            </w:r>
            <w:r>
              <w:rPr>
                <w:rFonts w:ascii="Arial" w:hAnsi="Arial" w:cs="Arial"/>
                <w:b/>
                <w:bCs/>
                <w:lang w:val="en-US"/>
              </w:rPr>
              <w:t>.</w:t>
            </w:r>
          </w:p>
          <w:p w14:paraId="1567FDA9" w14:textId="77777777" w:rsidR="00317C5E" w:rsidRDefault="00317C5E" w:rsidP="007A4687">
            <w:pPr>
              <w:rPr>
                <w:rFonts w:ascii="Arial" w:hAnsi="Arial" w:cs="Arial"/>
                <w:b/>
                <w:bCs/>
              </w:rPr>
            </w:pPr>
          </w:p>
        </w:tc>
        <w:tc>
          <w:tcPr>
            <w:tcW w:w="622" w:type="pct"/>
            <w:tcBorders>
              <w:left w:val="single" w:sz="4" w:space="0" w:color="auto"/>
              <w:right w:val="single" w:sz="4" w:space="0" w:color="auto"/>
            </w:tcBorders>
          </w:tcPr>
          <w:p w14:paraId="517AEB39" w14:textId="38CDF595" w:rsidR="00317C5E" w:rsidRPr="007948B8" w:rsidRDefault="00317C5E" w:rsidP="00E83979">
            <w:pPr>
              <w:rPr>
                <w:rFonts w:ascii="Arial" w:hAnsi="Arial" w:cs="Arial"/>
                <w:b/>
                <w:bCs/>
              </w:rPr>
            </w:pPr>
            <w:r>
              <w:rPr>
                <w:rFonts w:ascii="Arial" w:hAnsi="Arial" w:cs="Arial"/>
                <w:b/>
                <w:bCs/>
              </w:rPr>
              <w:t>Clerk</w:t>
            </w:r>
          </w:p>
        </w:tc>
      </w:tr>
      <w:tr w:rsidR="006023A8" w14:paraId="47F90CB9" w14:textId="75C2C65E" w:rsidTr="00317C5E">
        <w:trPr>
          <w:trHeight w:val="1066"/>
        </w:trPr>
        <w:tc>
          <w:tcPr>
            <w:tcW w:w="703" w:type="pct"/>
            <w:tcBorders>
              <w:top w:val="single" w:sz="4" w:space="0" w:color="auto"/>
              <w:left w:val="nil"/>
              <w:bottom w:val="nil"/>
              <w:right w:val="nil"/>
            </w:tcBorders>
          </w:tcPr>
          <w:p w14:paraId="4EBA6233" w14:textId="77777777" w:rsidR="006023A8" w:rsidRDefault="006023A8" w:rsidP="00317C5E">
            <w:pPr>
              <w:rPr>
                <w:rFonts w:ascii="Arial" w:hAnsi="Arial" w:cs="Arial"/>
                <w:b/>
                <w:bCs/>
              </w:rPr>
            </w:pPr>
          </w:p>
          <w:p w14:paraId="14D0BE4B" w14:textId="77777777" w:rsidR="006023A8" w:rsidRPr="00517F6D" w:rsidRDefault="006023A8" w:rsidP="00317C5E">
            <w:pPr>
              <w:rPr>
                <w:rFonts w:ascii="Arial" w:hAnsi="Arial" w:cs="Arial"/>
              </w:rPr>
            </w:pPr>
          </w:p>
          <w:p w14:paraId="4016DBBF" w14:textId="77777777" w:rsidR="006023A8" w:rsidRDefault="006023A8" w:rsidP="00317C5E">
            <w:pPr>
              <w:rPr>
                <w:rFonts w:ascii="Arial" w:hAnsi="Arial" w:cs="Arial"/>
                <w:b/>
                <w:bCs/>
              </w:rPr>
            </w:pPr>
          </w:p>
        </w:tc>
        <w:tc>
          <w:tcPr>
            <w:tcW w:w="3675" w:type="pct"/>
            <w:tcBorders>
              <w:top w:val="single" w:sz="4" w:space="0" w:color="auto"/>
              <w:left w:val="nil"/>
              <w:bottom w:val="nil"/>
              <w:right w:val="nil"/>
            </w:tcBorders>
          </w:tcPr>
          <w:p w14:paraId="63013090" w14:textId="77777777" w:rsidR="006023A8" w:rsidRPr="00517F6D" w:rsidRDefault="006023A8" w:rsidP="00317C5E">
            <w:pPr>
              <w:rPr>
                <w:rFonts w:ascii="Arial" w:hAnsi="Arial" w:cs="Arial"/>
              </w:rPr>
            </w:pPr>
          </w:p>
          <w:tbl>
            <w:tblPr>
              <w:tblpPr w:leftFromText="180" w:rightFromText="180" w:vertAnchor="text" w:horzAnchor="page" w:tblpX="781" w:tblpY="128"/>
              <w:tblW w:w="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
            </w:tblGrid>
            <w:tr w:rsidR="006023A8" w:rsidRPr="00317C5E" w14:paraId="5F63A096" w14:textId="77777777" w:rsidTr="006023A8">
              <w:trPr>
                <w:trHeight w:val="68"/>
              </w:trPr>
              <w:tc>
                <w:tcPr>
                  <w:tcW w:w="229" w:type="dxa"/>
                  <w:tcBorders>
                    <w:top w:val="nil"/>
                    <w:left w:val="nil"/>
                    <w:right w:val="nil"/>
                  </w:tcBorders>
                </w:tcPr>
                <w:p w14:paraId="2AAD8F6A" w14:textId="77777777" w:rsidR="006023A8" w:rsidRPr="00317C5E" w:rsidRDefault="006023A8" w:rsidP="00317C5E">
                  <w:pPr>
                    <w:rPr>
                      <w:u w:val="single"/>
                    </w:rPr>
                  </w:pPr>
                  <w:r w:rsidRPr="00317C5E">
                    <w:rPr>
                      <w:u w:val="single"/>
                    </w:rPr>
                    <w:t xml:space="preserve">                       </w:t>
                  </w:r>
                </w:p>
              </w:tc>
            </w:tr>
          </w:tbl>
          <w:p w14:paraId="27927102" w14:textId="387AB7FC" w:rsidR="006023A8" w:rsidRPr="00F4048B" w:rsidRDefault="006023A8" w:rsidP="00317C5E">
            <w:pPr>
              <w:pStyle w:val="ListParagraph"/>
              <w:rPr>
                <w:rFonts w:ascii="Arial" w:hAnsi="Arial" w:cs="Arial"/>
                <w:b/>
                <w:bCs/>
              </w:rPr>
            </w:pPr>
          </w:p>
        </w:tc>
        <w:tc>
          <w:tcPr>
            <w:tcW w:w="622" w:type="pct"/>
            <w:tcBorders>
              <w:top w:val="single" w:sz="4" w:space="0" w:color="auto"/>
              <w:left w:val="nil"/>
              <w:bottom w:val="nil"/>
              <w:right w:val="nil"/>
            </w:tcBorders>
          </w:tcPr>
          <w:p w14:paraId="4C4100C1" w14:textId="463CF7D4" w:rsidR="006023A8" w:rsidRDefault="006023A8" w:rsidP="00317C5E">
            <w:pPr>
              <w:rPr>
                <w:rFonts w:ascii="Arial" w:hAnsi="Arial" w:cs="Arial"/>
                <w:b/>
                <w:bCs/>
              </w:rPr>
            </w:pPr>
          </w:p>
        </w:tc>
      </w:tr>
    </w:tbl>
    <w:p w14:paraId="52E76E9F" w14:textId="21620405" w:rsidR="006E4C1E" w:rsidRDefault="006E4C1E" w:rsidP="006023A8"/>
    <w:sectPr w:rsidR="006E4C1E" w:rsidSect="002053F4">
      <w:headerReference w:type="default" r:id="rId9"/>
      <w:footerReference w:type="default" r:id="rId10"/>
      <w:pgSz w:w="11906" w:h="16838"/>
      <w:pgMar w:top="1440" w:right="1440" w:bottom="1440" w:left="1440" w:header="708" w:footer="708" w:gutter="0"/>
      <w:pgNumType w:start="1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11A1" w14:textId="77777777" w:rsidR="00024FD9" w:rsidRDefault="00024FD9" w:rsidP="00A45CBE">
      <w:r>
        <w:separator/>
      </w:r>
    </w:p>
  </w:endnote>
  <w:endnote w:type="continuationSeparator" w:id="0">
    <w:p w14:paraId="33AF12AC" w14:textId="77777777" w:rsidR="00024FD9" w:rsidRDefault="00024FD9"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73E30B6A"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39866525" w:rsidR="00A45CBE" w:rsidRPr="00EF5FC2" w:rsidRDefault="00A45CB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B23D" w14:textId="77777777" w:rsidR="00024FD9" w:rsidRDefault="00024FD9" w:rsidP="00A45CBE">
      <w:r>
        <w:separator/>
      </w:r>
    </w:p>
  </w:footnote>
  <w:footnote w:type="continuationSeparator" w:id="0">
    <w:p w14:paraId="50B787A8" w14:textId="77777777" w:rsidR="00024FD9" w:rsidRDefault="00024FD9"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3E882770" w:rsidR="000C7ACA" w:rsidRDefault="00000000">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9"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1"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0"/>
  </w:num>
  <w:num w:numId="2" w16cid:durableId="652105149">
    <w:abstractNumId w:val="2"/>
  </w:num>
  <w:num w:numId="3" w16cid:durableId="1761173388">
    <w:abstractNumId w:val="3"/>
  </w:num>
  <w:num w:numId="4" w16cid:durableId="535317181">
    <w:abstractNumId w:val="25"/>
  </w:num>
  <w:num w:numId="5" w16cid:durableId="909657790">
    <w:abstractNumId w:val="21"/>
  </w:num>
  <w:num w:numId="6" w16cid:durableId="1464467511">
    <w:abstractNumId w:val="28"/>
  </w:num>
  <w:num w:numId="7" w16cid:durableId="1775704154">
    <w:abstractNumId w:val="7"/>
  </w:num>
  <w:num w:numId="8" w16cid:durableId="1648631971">
    <w:abstractNumId w:val="13"/>
  </w:num>
  <w:num w:numId="9" w16cid:durableId="143620894">
    <w:abstractNumId w:val="34"/>
  </w:num>
  <w:num w:numId="10" w16cid:durableId="2095474911">
    <w:abstractNumId w:val="9"/>
  </w:num>
  <w:num w:numId="11" w16cid:durableId="1371997102">
    <w:abstractNumId w:val="6"/>
  </w:num>
  <w:num w:numId="12" w16cid:durableId="1458838307">
    <w:abstractNumId w:val="23"/>
  </w:num>
  <w:num w:numId="13" w16cid:durableId="380133418">
    <w:abstractNumId w:val="18"/>
  </w:num>
  <w:num w:numId="14" w16cid:durableId="1671103580">
    <w:abstractNumId w:val="5"/>
  </w:num>
  <w:num w:numId="15" w16cid:durableId="485249500">
    <w:abstractNumId w:val="29"/>
  </w:num>
  <w:num w:numId="16" w16cid:durableId="27801767">
    <w:abstractNumId w:val="32"/>
  </w:num>
  <w:num w:numId="17" w16cid:durableId="1643804744">
    <w:abstractNumId w:val="20"/>
  </w:num>
  <w:num w:numId="18" w16cid:durableId="1827285398">
    <w:abstractNumId w:val="8"/>
  </w:num>
  <w:num w:numId="19" w16cid:durableId="1564409994">
    <w:abstractNumId w:val="33"/>
  </w:num>
  <w:num w:numId="20" w16cid:durableId="113528591">
    <w:abstractNumId w:val="16"/>
  </w:num>
  <w:num w:numId="21" w16cid:durableId="1353914861">
    <w:abstractNumId w:val="12"/>
  </w:num>
  <w:num w:numId="22" w16cid:durableId="704406187">
    <w:abstractNumId w:val="11"/>
  </w:num>
  <w:num w:numId="23" w16cid:durableId="316880817">
    <w:abstractNumId w:val="17"/>
  </w:num>
  <w:num w:numId="24" w16cid:durableId="1676959643">
    <w:abstractNumId w:val="0"/>
  </w:num>
  <w:num w:numId="25" w16cid:durableId="88546776">
    <w:abstractNumId w:val="15"/>
  </w:num>
  <w:num w:numId="26" w16cid:durableId="1911192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4"/>
  </w:num>
  <w:num w:numId="28" w16cid:durableId="1885290450">
    <w:abstractNumId w:val="24"/>
  </w:num>
  <w:num w:numId="29" w16cid:durableId="795106222">
    <w:abstractNumId w:val="19"/>
  </w:num>
  <w:num w:numId="30" w16cid:durableId="1415201601">
    <w:abstractNumId w:val="14"/>
  </w:num>
  <w:num w:numId="31" w16cid:durableId="23334726">
    <w:abstractNumId w:val="27"/>
  </w:num>
  <w:num w:numId="32" w16cid:durableId="768700141">
    <w:abstractNumId w:val="26"/>
  </w:num>
  <w:num w:numId="33" w16cid:durableId="731580484">
    <w:abstractNumId w:val="10"/>
  </w:num>
  <w:num w:numId="34" w16cid:durableId="2119983133">
    <w:abstractNumId w:val="31"/>
  </w:num>
  <w:num w:numId="35" w16cid:durableId="497355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5395"/>
    <w:rsid w:val="00005BE2"/>
    <w:rsid w:val="0000674D"/>
    <w:rsid w:val="0000695F"/>
    <w:rsid w:val="00006E47"/>
    <w:rsid w:val="0001480F"/>
    <w:rsid w:val="000148A8"/>
    <w:rsid w:val="00014997"/>
    <w:rsid w:val="00014AC0"/>
    <w:rsid w:val="0001548F"/>
    <w:rsid w:val="00016C9F"/>
    <w:rsid w:val="000203F5"/>
    <w:rsid w:val="00022FC2"/>
    <w:rsid w:val="00024FD9"/>
    <w:rsid w:val="000263A1"/>
    <w:rsid w:val="00026E0F"/>
    <w:rsid w:val="0002789D"/>
    <w:rsid w:val="00030CBD"/>
    <w:rsid w:val="000319D3"/>
    <w:rsid w:val="00037855"/>
    <w:rsid w:val="00041D58"/>
    <w:rsid w:val="000430E5"/>
    <w:rsid w:val="00044DA3"/>
    <w:rsid w:val="000473B6"/>
    <w:rsid w:val="00052A74"/>
    <w:rsid w:val="00055B2E"/>
    <w:rsid w:val="0006032F"/>
    <w:rsid w:val="000626E9"/>
    <w:rsid w:val="00063819"/>
    <w:rsid w:val="00064235"/>
    <w:rsid w:val="00064A3D"/>
    <w:rsid w:val="00064FBB"/>
    <w:rsid w:val="00066DE1"/>
    <w:rsid w:val="0006762C"/>
    <w:rsid w:val="0007221E"/>
    <w:rsid w:val="00073290"/>
    <w:rsid w:val="00073AC7"/>
    <w:rsid w:val="000741D3"/>
    <w:rsid w:val="00077F3C"/>
    <w:rsid w:val="0008181C"/>
    <w:rsid w:val="00082206"/>
    <w:rsid w:val="0008262A"/>
    <w:rsid w:val="0008454A"/>
    <w:rsid w:val="00086A0D"/>
    <w:rsid w:val="000872E0"/>
    <w:rsid w:val="000919E6"/>
    <w:rsid w:val="00091EDE"/>
    <w:rsid w:val="00091FBC"/>
    <w:rsid w:val="000941DB"/>
    <w:rsid w:val="0009553E"/>
    <w:rsid w:val="00097054"/>
    <w:rsid w:val="000970A3"/>
    <w:rsid w:val="00097FE1"/>
    <w:rsid w:val="000A0805"/>
    <w:rsid w:val="000A0B8F"/>
    <w:rsid w:val="000A0EBA"/>
    <w:rsid w:val="000A2977"/>
    <w:rsid w:val="000A4E91"/>
    <w:rsid w:val="000A622E"/>
    <w:rsid w:val="000A71DB"/>
    <w:rsid w:val="000A725A"/>
    <w:rsid w:val="000A765C"/>
    <w:rsid w:val="000B0465"/>
    <w:rsid w:val="000B28E3"/>
    <w:rsid w:val="000B38BF"/>
    <w:rsid w:val="000B4445"/>
    <w:rsid w:val="000B48C1"/>
    <w:rsid w:val="000B4D82"/>
    <w:rsid w:val="000B7FF5"/>
    <w:rsid w:val="000C0833"/>
    <w:rsid w:val="000C2CD3"/>
    <w:rsid w:val="000C47E9"/>
    <w:rsid w:val="000C7ACA"/>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28B1"/>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63E8"/>
    <w:rsid w:val="00116C49"/>
    <w:rsid w:val="001176E6"/>
    <w:rsid w:val="00121138"/>
    <w:rsid w:val="0013092D"/>
    <w:rsid w:val="001326B2"/>
    <w:rsid w:val="00132BDE"/>
    <w:rsid w:val="0013434C"/>
    <w:rsid w:val="00134C24"/>
    <w:rsid w:val="00135914"/>
    <w:rsid w:val="0013638B"/>
    <w:rsid w:val="0013786D"/>
    <w:rsid w:val="001420AF"/>
    <w:rsid w:val="001434BF"/>
    <w:rsid w:val="001445FF"/>
    <w:rsid w:val="00144934"/>
    <w:rsid w:val="001451AF"/>
    <w:rsid w:val="001458AE"/>
    <w:rsid w:val="0014738E"/>
    <w:rsid w:val="00151F24"/>
    <w:rsid w:val="00153763"/>
    <w:rsid w:val="00155287"/>
    <w:rsid w:val="00155583"/>
    <w:rsid w:val="00155B25"/>
    <w:rsid w:val="00157A13"/>
    <w:rsid w:val="001600B0"/>
    <w:rsid w:val="001609D4"/>
    <w:rsid w:val="00160C4E"/>
    <w:rsid w:val="00160E5A"/>
    <w:rsid w:val="00161B60"/>
    <w:rsid w:val="00163F6C"/>
    <w:rsid w:val="001711F3"/>
    <w:rsid w:val="0017268F"/>
    <w:rsid w:val="0017307F"/>
    <w:rsid w:val="00173961"/>
    <w:rsid w:val="00174E84"/>
    <w:rsid w:val="00175CC1"/>
    <w:rsid w:val="00175CEB"/>
    <w:rsid w:val="00175DC6"/>
    <w:rsid w:val="001805A3"/>
    <w:rsid w:val="00182B7D"/>
    <w:rsid w:val="0018330C"/>
    <w:rsid w:val="001853D6"/>
    <w:rsid w:val="00187646"/>
    <w:rsid w:val="00190375"/>
    <w:rsid w:val="00192132"/>
    <w:rsid w:val="00192E47"/>
    <w:rsid w:val="00192EE6"/>
    <w:rsid w:val="001943CF"/>
    <w:rsid w:val="0019684D"/>
    <w:rsid w:val="00196BCF"/>
    <w:rsid w:val="00196F00"/>
    <w:rsid w:val="00197524"/>
    <w:rsid w:val="001A0C65"/>
    <w:rsid w:val="001A135B"/>
    <w:rsid w:val="001A29DC"/>
    <w:rsid w:val="001A56E3"/>
    <w:rsid w:val="001B1133"/>
    <w:rsid w:val="001C1243"/>
    <w:rsid w:val="001C2567"/>
    <w:rsid w:val="001C74DD"/>
    <w:rsid w:val="001C78A4"/>
    <w:rsid w:val="001D185C"/>
    <w:rsid w:val="001D2C27"/>
    <w:rsid w:val="001D3141"/>
    <w:rsid w:val="001E3205"/>
    <w:rsid w:val="001E4436"/>
    <w:rsid w:val="001E7094"/>
    <w:rsid w:val="001E756B"/>
    <w:rsid w:val="001E7DFE"/>
    <w:rsid w:val="001F1917"/>
    <w:rsid w:val="001F25D4"/>
    <w:rsid w:val="00200130"/>
    <w:rsid w:val="0020201E"/>
    <w:rsid w:val="00202BFE"/>
    <w:rsid w:val="002053F4"/>
    <w:rsid w:val="00205418"/>
    <w:rsid w:val="00206068"/>
    <w:rsid w:val="00206685"/>
    <w:rsid w:val="002076F5"/>
    <w:rsid w:val="00211291"/>
    <w:rsid w:val="002129A0"/>
    <w:rsid w:val="00214076"/>
    <w:rsid w:val="00214E76"/>
    <w:rsid w:val="00215B83"/>
    <w:rsid w:val="00217A31"/>
    <w:rsid w:val="002217F8"/>
    <w:rsid w:val="002221BF"/>
    <w:rsid w:val="00225CF5"/>
    <w:rsid w:val="0023051C"/>
    <w:rsid w:val="0023283B"/>
    <w:rsid w:val="00233496"/>
    <w:rsid w:val="00233550"/>
    <w:rsid w:val="00237312"/>
    <w:rsid w:val="00241BF7"/>
    <w:rsid w:val="00242607"/>
    <w:rsid w:val="00244435"/>
    <w:rsid w:val="002444CC"/>
    <w:rsid w:val="00245330"/>
    <w:rsid w:val="002458BA"/>
    <w:rsid w:val="0025100E"/>
    <w:rsid w:val="00252B45"/>
    <w:rsid w:val="0025736B"/>
    <w:rsid w:val="0026127E"/>
    <w:rsid w:val="00266B72"/>
    <w:rsid w:val="00267169"/>
    <w:rsid w:val="002679DD"/>
    <w:rsid w:val="00270422"/>
    <w:rsid w:val="002749BF"/>
    <w:rsid w:val="0027514D"/>
    <w:rsid w:val="00276CB2"/>
    <w:rsid w:val="00283DC4"/>
    <w:rsid w:val="0028455F"/>
    <w:rsid w:val="00285D01"/>
    <w:rsid w:val="0029151C"/>
    <w:rsid w:val="00291C60"/>
    <w:rsid w:val="00292049"/>
    <w:rsid w:val="00292147"/>
    <w:rsid w:val="0029499C"/>
    <w:rsid w:val="00295A66"/>
    <w:rsid w:val="00296B74"/>
    <w:rsid w:val="002A04E2"/>
    <w:rsid w:val="002A199D"/>
    <w:rsid w:val="002A21BF"/>
    <w:rsid w:val="002A2DAE"/>
    <w:rsid w:val="002A6171"/>
    <w:rsid w:val="002A6F2F"/>
    <w:rsid w:val="002A79B7"/>
    <w:rsid w:val="002B0E2E"/>
    <w:rsid w:val="002B11E0"/>
    <w:rsid w:val="002B1704"/>
    <w:rsid w:val="002B2EAC"/>
    <w:rsid w:val="002B3A0A"/>
    <w:rsid w:val="002B4288"/>
    <w:rsid w:val="002B44DB"/>
    <w:rsid w:val="002B6D1B"/>
    <w:rsid w:val="002C24BE"/>
    <w:rsid w:val="002C4527"/>
    <w:rsid w:val="002C5F50"/>
    <w:rsid w:val="002C60A4"/>
    <w:rsid w:val="002C75EE"/>
    <w:rsid w:val="002D00B2"/>
    <w:rsid w:val="002D1794"/>
    <w:rsid w:val="002D3262"/>
    <w:rsid w:val="002D4E39"/>
    <w:rsid w:val="002E0C81"/>
    <w:rsid w:val="002E1BE4"/>
    <w:rsid w:val="002E3330"/>
    <w:rsid w:val="002E6E1D"/>
    <w:rsid w:val="002F1162"/>
    <w:rsid w:val="002F1EDF"/>
    <w:rsid w:val="002F5210"/>
    <w:rsid w:val="002F7306"/>
    <w:rsid w:val="003005FE"/>
    <w:rsid w:val="003023D0"/>
    <w:rsid w:val="0030289F"/>
    <w:rsid w:val="003064E1"/>
    <w:rsid w:val="003078C1"/>
    <w:rsid w:val="00311FF8"/>
    <w:rsid w:val="00313799"/>
    <w:rsid w:val="00314EF5"/>
    <w:rsid w:val="00315AF9"/>
    <w:rsid w:val="00316986"/>
    <w:rsid w:val="00317C5E"/>
    <w:rsid w:val="0032039A"/>
    <w:rsid w:val="003204B6"/>
    <w:rsid w:val="00321C39"/>
    <w:rsid w:val="00324142"/>
    <w:rsid w:val="00324AF8"/>
    <w:rsid w:val="00324F6C"/>
    <w:rsid w:val="0032554E"/>
    <w:rsid w:val="00325785"/>
    <w:rsid w:val="00331376"/>
    <w:rsid w:val="00332177"/>
    <w:rsid w:val="00333D43"/>
    <w:rsid w:val="00337A84"/>
    <w:rsid w:val="00342976"/>
    <w:rsid w:val="00344FFC"/>
    <w:rsid w:val="00350FEB"/>
    <w:rsid w:val="00351672"/>
    <w:rsid w:val="003517A7"/>
    <w:rsid w:val="00353D4D"/>
    <w:rsid w:val="003567B0"/>
    <w:rsid w:val="003609E1"/>
    <w:rsid w:val="00363697"/>
    <w:rsid w:val="00365C8B"/>
    <w:rsid w:val="00374B0F"/>
    <w:rsid w:val="00380AA4"/>
    <w:rsid w:val="00384AB3"/>
    <w:rsid w:val="0039052B"/>
    <w:rsid w:val="00391A0A"/>
    <w:rsid w:val="003937FD"/>
    <w:rsid w:val="00393C7B"/>
    <w:rsid w:val="003948A9"/>
    <w:rsid w:val="00395C4F"/>
    <w:rsid w:val="00396002"/>
    <w:rsid w:val="003971B3"/>
    <w:rsid w:val="00397AB5"/>
    <w:rsid w:val="003A1394"/>
    <w:rsid w:val="003A57FE"/>
    <w:rsid w:val="003A582D"/>
    <w:rsid w:val="003B0F28"/>
    <w:rsid w:val="003B1427"/>
    <w:rsid w:val="003B199A"/>
    <w:rsid w:val="003B2B27"/>
    <w:rsid w:val="003B34AF"/>
    <w:rsid w:val="003B41E7"/>
    <w:rsid w:val="003B63FD"/>
    <w:rsid w:val="003B6509"/>
    <w:rsid w:val="003B7143"/>
    <w:rsid w:val="003C00C3"/>
    <w:rsid w:val="003C0F56"/>
    <w:rsid w:val="003C1D19"/>
    <w:rsid w:val="003C3A86"/>
    <w:rsid w:val="003C6306"/>
    <w:rsid w:val="003D138E"/>
    <w:rsid w:val="003D15AA"/>
    <w:rsid w:val="003D2513"/>
    <w:rsid w:val="003D36AD"/>
    <w:rsid w:val="003D48BC"/>
    <w:rsid w:val="003D7129"/>
    <w:rsid w:val="003D771E"/>
    <w:rsid w:val="003D7DBA"/>
    <w:rsid w:val="003E1CB5"/>
    <w:rsid w:val="003E611F"/>
    <w:rsid w:val="003E640D"/>
    <w:rsid w:val="003E7596"/>
    <w:rsid w:val="003F7F1D"/>
    <w:rsid w:val="00401321"/>
    <w:rsid w:val="0040409B"/>
    <w:rsid w:val="00404FC7"/>
    <w:rsid w:val="004074E7"/>
    <w:rsid w:val="00410935"/>
    <w:rsid w:val="004160A6"/>
    <w:rsid w:val="00416E1F"/>
    <w:rsid w:val="00417EDB"/>
    <w:rsid w:val="00420460"/>
    <w:rsid w:val="00421FA5"/>
    <w:rsid w:val="00422EFF"/>
    <w:rsid w:val="00423368"/>
    <w:rsid w:val="0042364D"/>
    <w:rsid w:val="00430862"/>
    <w:rsid w:val="00431D88"/>
    <w:rsid w:val="0043421B"/>
    <w:rsid w:val="004351B7"/>
    <w:rsid w:val="0043608D"/>
    <w:rsid w:val="004407F2"/>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47C4"/>
    <w:rsid w:val="0048126D"/>
    <w:rsid w:val="00482DEC"/>
    <w:rsid w:val="00484791"/>
    <w:rsid w:val="004864DF"/>
    <w:rsid w:val="004911D5"/>
    <w:rsid w:val="00492D28"/>
    <w:rsid w:val="004A219F"/>
    <w:rsid w:val="004A364E"/>
    <w:rsid w:val="004A3C34"/>
    <w:rsid w:val="004A4CC0"/>
    <w:rsid w:val="004A6374"/>
    <w:rsid w:val="004A652C"/>
    <w:rsid w:val="004B1D34"/>
    <w:rsid w:val="004C093A"/>
    <w:rsid w:val="004C1357"/>
    <w:rsid w:val="004C2382"/>
    <w:rsid w:val="004C2FE8"/>
    <w:rsid w:val="004C4F43"/>
    <w:rsid w:val="004C77EF"/>
    <w:rsid w:val="004D085A"/>
    <w:rsid w:val="004D109A"/>
    <w:rsid w:val="004D288A"/>
    <w:rsid w:val="004D54C0"/>
    <w:rsid w:val="004E3657"/>
    <w:rsid w:val="004E6BD0"/>
    <w:rsid w:val="004E7F40"/>
    <w:rsid w:val="004F1553"/>
    <w:rsid w:val="004F258E"/>
    <w:rsid w:val="004F2741"/>
    <w:rsid w:val="004F34ED"/>
    <w:rsid w:val="004F3BFB"/>
    <w:rsid w:val="004F3F5A"/>
    <w:rsid w:val="004F4B0B"/>
    <w:rsid w:val="004F51C0"/>
    <w:rsid w:val="004F5578"/>
    <w:rsid w:val="004F66C2"/>
    <w:rsid w:val="004F750F"/>
    <w:rsid w:val="004F7B1A"/>
    <w:rsid w:val="0050063A"/>
    <w:rsid w:val="00502F09"/>
    <w:rsid w:val="00504AEF"/>
    <w:rsid w:val="005066C2"/>
    <w:rsid w:val="00507558"/>
    <w:rsid w:val="00507724"/>
    <w:rsid w:val="00511DF4"/>
    <w:rsid w:val="005128B4"/>
    <w:rsid w:val="0051682E"/>
    <w:rsid w:val="00516C6A"/>
    <w:rsid w:val="00516C7F"/>
    <w:rsid w:val="005175EB"/>
    <w:rsid w:val="00517720"/>
    <w:rsid w:val="00517F6D"/>
    <w:rsid w:val="00520A6A"/>
    <w:rsid w:val="00521482"/>
    <w:rsid w:val="00521E6A"/>
    <w:rsid w:val="00525855"/>
    <w:rsid w:val="0052587D"/>
    <w:rsid w:val="00526C4D"/>
    <w:rsid w:val="00527FA8"/>
    <w:rsid w:val="005303B2"/>
    <w:rsid w:val="00533D57"/>
    <w:rsid w:val="005341BF"/>
    <w:rsid w:val="00536EB3"/>
    <w:rsid w:val="00537019"/>
    <w:rsid w:val="0054061E"/>
    <w:rsid w:val="005426C3"/>
    <w:rsid w:val="00543331"/>
    <w:rsid w:val="00544A4F"/>
    <w:rsid w:val="00547998"/>
    <w:rsid w:val="0055373C"/>
    <w:rsid w:val="00556A24"/>
    <w:rsid w:val="005604E4"/>
    <w:rsid w:val="005668CD"/>
    <w:rsid w:val="00567498"/>
    <w:rsid w:val="005702DD"/>
    <w:rsid w:val="00570A7D"/>
    <w:rsid w:val="00573EB3"/>
    <w:rsid w:val="0057666D"/>
    <w:rsid w:val="00580B0B"/>
    <w:rsid w:val="00582777"/>
    <w:rsid w:val="00582897"/>
    <w:rsid w:val="00582D02"/>
    <w:rsid w:val="00583891"/>
    <w:rsid w:val="00584FFA"/>
    <w:rsid w:val="00585A21"/>
    <w:rsid w:val="0058762D"/>
    <w:rsid w:val="0059000E"/>
    <w:rsid w:val="005921DF"/>
    <w:rsid w:val="00593360"/>
    <w:rsid w:val="00593802"/>
    <w:rsid w:val="00595A73"/>
    <w:rsid w:val="00597FF2"/>
    <w:rsid w:val="005A3423"/>
    <w:rsid w:val="005A37FF"/>
    <w:rsid w:val="005A3EC3"/>
    <w:rsid w:val="005A554C"/>
    <w:rsid w:val="005A5A27"/>
    <w:rsid w:val="005A71B5"/>
    <w:rsid w:val="005A7683"/>
    <w:rsid w:val="005B07EE"/>
    <w:rsid w:val="005B42ED"/>
    <w:rsid w:val="005B59B2"/>
    <w:rsid w:val="005B622B"/>
    <w:rsid w:val="005C2DA7"/>
    <w:rsid w:val="005C4589"/>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303A7"/>
    <w:rsid w:val="0063078E"/>
    <w:rsid w:val="00630D87"/>
    <w:rsid w:val="0063462E"/>
    <w:rsid w:val="006371A1"/>
    <w:rsid w:val="00637FBF"/>
    <w:rsid w:val="0064798E"/>
    <w:rsid w:val="006524B7"/>
    <w:rsid w:val="00654F41"/>
    <w:rsid w:val="006551A1"/>
    <w:rsid w:val="00656CE8"/>
    <w:rsid w:val="00656D69"/>
    <w:rsid w:val="0066031D"/>
    <w:rsid w:val="006622AF"/>
    <w:rsid w:val="00662E49"/>
    <w:rsid w:val="00662EE1"/>
    <w:rsid w:val="00663DD4"/>
    <w:rsid w:val="006660A0"/>
    <w:rsid w:val="00666CF2"/>
    <w:rsid w:val="00670A94"/>
    <w:rsid w:val="00671EEF"/>
    <w:rsid w:val="00672069"/>
    <w:rsid w:val="006758AC"/>
    <w:rsid w:val="00676986"/>
    <w:rsid w:val="0068127F"/>
    <w:rsid w:val="006822D5"/>
    <w:rsid w:val="00683663"/>
    <w:rsid w:val="00684F6E"/>
    <w:rsid w:val="006855AD"/>
    <w:rsid w:val="006932D5"/>
    <w:rsid w:val="00693E6E"/>
    <w:rsid w:val="0069420D"/>
    <w:rsid w:val="00694354"/>
    <w:rsid w:val="0069684D"/>
    <w:rsid w:val="006A35E7"/>
    <w:rsid w:val="006A5318"/>
    <w:rsid w:val="006A752E"/>
    <w:rsid w:val="006B0B26"/>
    <w:rsid w:val="006B2119"/>
    <w:rsid w:val="006B71D8"/>
    <w:rsid w:val="006D0C14"/>
    <w:rsid w:val="006D6621"/>
    <w:rsid w:val="006D6C25"/>
    <w:rsid w:val="006E05CB"/>
    <w:rsid w:val="006E0C35"/>
    <w:rsid w:val="006E0FB3"/>
    <w:rsid w:val="006E3595"/>
    <w:rsid w:val="006E4C1E"/>
    <w:rsid w:val="006E66C7"/>
    <w:rsid w:val="006E74A9"/>
    <w:rsid w:val="006E7809"/>
    <w:rsid w:val="00700551"/>
    <w:rsid w:val="00707FE5"/>
    <w:rsid w:val="00710B8B"/>
    <w:rsid w:val="00712AAE"/>
    <w:rsid w:val="007158CF"/>
    <w:rsid w:val="00716627"/>
    <w:rsid w:val="007219DE"/>
    <w:rsid w:val="00723E89"/>
    <w:rsid w:val="007244E5"/>
    <w:rsid w:val="00727753"/>
    <w:rsid w:val="00727CCC"/>
    <w:rsid w:val="007300BD"/>
    <w:rsid w:val="0073355B"/>
    <w:rsid w:val="00736189"/>
    <w:rsid w:val="007441E0"/>
    <w:rsid w:val="00744519"/>
    <w:rsid w:val="00744B3B"/>
    <w:rsid w:val="00754745"/>
    <w:rsid w:val="00756FC5"/>
    <w:rsid w:val="00761177"/>
    <w:rsid w:val="00761B77"/>
    <w:rsid w:val="00762525"/>
    <w:rsid w:val="00766DB6"/>
    <w:rsid w:val="00767927"/>
    <w:rsid w:val="0077363D"/>
    <w:rsid w:val="007743AD"/>
    <w:rsid w:val="007750DC"/>
    <w:rsid w:val="00775EC7"/>
    <w:rsid w:val="00777100"/>
    <w:rsid w:val="00777450"/>
    <w:rsid w:val="00780A04"/>
    <w:rsid w:val="00780DD0"/>
    <w:rsid w:val="00780F71"/>
    <w:rsid w:val="007856F7"/>
    <w:rsid w:val="00787ADA"/>
    <w:rsid w:val="00791533"/>
    <w:rsid w:val="00792D6B"/>
    <w:rsid w:val="00793A9A"/>
    <w:rsid w:val="0079418C"/>
    <w:rsid w:val="00794291"/>
    <w:rsid w:val="007948B8"/>
    <w:rsid w:val="00796D91"/>
    <w:rsid w:val="007A06A2"/>
    <w:rsid w:val="007A15B4"/>
    <w:rsid w:val="007A2738"/>
    <w:rsid w:val="007A2C65"/>
    <w:rsid w:val="007A3992"/>
    <w:rsid w:val="007A4976"/>
    <w:rsid w:val="007A5335"/>
    <w:rsid w:val="007B0DAC"/>
    <w:rsid w:val="007B3DA6"/>
    <w:rsid w:val="007B4C67"/>
    <w:rsid w:val="007B6AD4"/>
    <w:rsid w:val="007B7659"/>
    <w:rsid w:val="007C1670"/>
    <w:rsid w:val="007C3176"/>
    <w:rsid w:val="007C4258"/>
    <w:rsid w:val="007C5E37"/>
    <w:rsid w:val="007C7234"/>
    <w:rsid w:val="007D0755"/>
    <w:rsid w:val="007D5A42"/>
    <w:rsid w:val="007D5ECC"/>
    <w:rsid w:val="007D69EA"/>
    <w:rsid w:val="007D705A"/>
    <w:rsid w:val="007D7DCF"/>
    <w:rsid w:val="007E13CB"/>
    <w:rsid w:val="007E28D0"/>
    <w:rsid w:val="007E3F76"/>
    <w:rsid w:val="007F1007"/>
    <w:rsid w:val="007F1ABA"/>
    <w:rsid w:val="007F2998"/>
    <w:rsid w:val="007F6C3F"/>
    <w:rsid w:val="007F6F78"/>
    <w:rsid w:val="00800A8B"/>
    <w:rsid w:val="008011EC"/>
    <w:rsid w:val="0080301D"/>
    <w:rsid w:val="008031DC"/>
    <w:rsid w:val="00804543"/>
    <w:rsid w:val="008070AB"/>
    <w:rsid w:val="008072BE"/>
    <w:rsid w:val="00810CD6"/>
    <w:rsid w:val="008117BA"/>
    <w:rsid w:val="008122A3"/>
    <w:rsid w:val="00814BFE"/>
    <w:rsid w:val="00814D3F"/>
    <w:rsid w:val="0081597A"/>
    <w:rsid w:val="00822FF2"/>
    <w:rsid w:val="008242F1"/>
    <w:rsid w:val="008253FC"/>
    <w:rsid w:val="008254DC"/>
    <w:rsid w:val="00825749"/>
    <w:rsid w:val="0082587A"/>
    <w:rsid w:val="00826549"/>
    <w:rsid w:val="00826717"/>
    <w:rsid w:val="008335B2"/>
    <w:rsid w:val="008338A3"/>
    <w:rsid w:val="008368A2"/>
    <w:rsid w:val="00836EC3"/>
    <w:rsid w:val="008408AB"/>
    <w:rsid w:val="00841DA0"/>
    <w:rsid w:val="00842063"/>
    <w:rsid w:val="008452B9"/>
    <w:rsid w:val="00846A7B"/>
    <w:rsid w:val="00851C1E"/>
    <w:rsid w:val="00854AFF"/>
    <w:rsid w:val="00854B05"/>
    <w:rsid w:val="00855CC2"/>
    <w:rsid w:val="00856208"/>
    <w:rsid w:val="00857A4B"/>
    <w:rsid w:val="00857B0D"/>
    <w:rsid w:val="008602B0"/>
    <w:rsid w:val="00862954"/>
    <w:rsid w:val="00863DC0"/>
    <w:rsid w:val="00864A58"/>
    <w:rsid w:val="008657C9"/>
    <w:rsid w:val="00870D5B"/>
    <w:rsid w:val="008713E7"/>
    <w:rsid w:val="00873521"/>
    <w:rsid w:val="00874BB8"/>
    <w:rsid w:val="0087669A"/>
    <w:rsid w:val="008821B6"/>
    <w:rsid w:val="00882A44"/>
    <w:rsid w:val="00883A8A"/>
    <w:rsid w:val="00885142"/>
    <w:rsid w:val="008852BC"/>
    <w:rsid w:val="008876C9"/>
    <w:rsid w:val="008903A6"/>
    <w:rsid w:val="008938CE"/>
    <w:rsid w:val="008949F5"/>
    <w:rsid w:val="008A0CE8"/>
    <w:rsid w:val="008A3961"/>
    <w:rsid w:val="008A3A73"/>
    <w:rsid w:val="008A5302"/>
    <w:rsid w:val="008A6107"/>
    <w:rsid w:val="008B0947"/>
    <w:rsid w:val="008B673D"/>
    <w:rsid w:val="008B6E79"/>
    <w:rsid w:val="008B6FFD"/>
    <w:rsid w:val="008B744D"/>
    <w:rsid w:val="008C1A35"/>
    <w:rsid w:val="008C27E6"/>
    <w:rsid w:val="008C5128"/>
    <w:rsid w:val="008C5F7B"/>
    <w:rsid w:val="008C7F85"/>
    <w:rsid w:val="008D2436"/>
    <w:rsid w:val="008D3D09"/>
    <w:rsid w:val="008D3D51"/>
    <w:rsid w:val="008D51EF"/>
    <w:rsid w:val="008D70CD"/>
    <w:rsid w:val="008D7787"/>
    <w:rsid w:val="008E0A85"/>
    <w:rsid w:val="008E0DBC"/>
    <w:rsid w:val="008E2C37"/>
    <w:rsid w:val="008F2F2F"/>
    <w:rsid w:val="008F32AB"/>
    <w:rsid w:val="008F7C3E"/>
    <w:rsid w:val="00900673"/>
    <w:rsid w:val="00902631"/>
    <w:rsid w:val="00904E46"/>
    <w:rsid w:val="00906F18"/>
    <w:rsid w:val="009071F3"/>
    <w:rsid w:val="00913A4A"/>
    <w:rsid w:val="009140D6"/>
    <w:rsid w:val="00921B42"/>
    <w:rsid w:val="00923002"/>
    <w:rsid w:val="00923BE2"/>
    <w:rsid w:val="00927EC1"/>
    <w:rsid w:val="009344B2"/>
    <w:rsid w:val="009349AA"/>
    <w:rsid w:val="009354AB"/>
    <w:rsid w:val="00940591"/>
    <w:rsid w:val="00940BB0"/>
    <w:rsid w:val="009447C7"/>
    <w:rsid w:val="00944E46"/>
    <w:rsid w:val="009451BF"/>
    <w:rsid w:val="00946872"/>
    <w:rsid w:val="00946D76"/>
    <w:rsid w:val="00947634"/>
    <w:rsid w:val="009477E8"/>
    <w:rsid w:val="00947D79"/>
    <w:rsid w:val="0095427C"/>
    <w:rsid w:val="009545C4"/>
    <w:rsid w:val="00955A45"/>
    <w:rsid w:val="00956BBD"/>
    <w:rsid w:val="009570A6"/>
    <w:rsid w:val="0096340E"/>
    <w:rsid w:val="00963798"/>
    <w:rsid w:val="00963ADD"/>
    <w:rsid w:val="00964E9C"/>
    <w:rsid w:val="0097304A"/>
    <w:rsid w:val="00973B73"/>
    <w:rsid w:val="00983B07"/>
    <w:rsid w:val="0098404E"/>
    <w:rsid w:val="00984197"/>
    <w:rsid w:val="00990686"/>
    <w:rsid w:val="00991504"/>
    <w:rsid w:val="0099332A"/>
    <w:rsid w:val="00993743"/>
    <w:rsid w:val="0099400A"/>
    <w:rsid w:val="00996CC1"/>
    <w:rsid w:val="009A00F7"/>
    <w:rsid w:val="009A1122"/>
    <w:rsid w:val="009A2D55"/>
    <w:rsid w:val="009A41B6"/>
    <w:rsid w:val="009A54EF"/>
    <w:rsid w:val="009A6EB0"/>
    <w:rsid w:val="009A6EF2"/>
    <w:rsid w:val="009B01C0"/>
    <w:rsid w:val="009B1910"/>
    <w:rsid w:val="009B4776"/>
    <w:rsid w:val="009B6CF5"/>
    <w:rsid w:val="009B7979"/>
    <w:rsid w:val="009C038A"/>
    <w:rsid w:val="009C2555"/>
    <w:rsid w:val="009C2747"/>
    <w:rsid w:val="009C3C4F"/>
    <w:rsid w:val="009C73A3"/>
    <w:rsid w:val="009D3561"/>
    <w:rsid w:val="009D44DD"/>
    <w:rsid w:val="009D4B1A"/>
    <w:rsid w:val="009D5684"/>
    <w:rsid w:val="009D78D6"/>
    <w:rsid w:val="009F0691"/>
    <w:rsid w:val="009F1640"/>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40D8"/>
    <w:rsid w:val="00A56C35"/>
    <w:rsid w:val="00A5716F"/>
    <w:rsid w:val="00A61C64"/>
    <w:rsid w:val="00A65F74"/>
    <w:rsid w:val="00A67B12"/>
    <w:rsid w:val="00A70484"/>
    <w:rsid w:val="00A7051E"/>
    <w:rsid w:val="00A70EF3"/>
    <w:rsid w:val="00A7191F"/>
    <w:rsid w:val="00A74103"/>
    <w:rsid w:val="00A74876"/>
    <w:rsid w:val="00A7496E"/>
    <w:rsid w:val="00A762CE"/>
    <w:rsid w:val="00A76EF1"/>
    <w:rsid w:val="00A8320F"/>
    <w:rsid w:val="00A852D3"/>
    <w:rsid w:val="00A85630"/>
    <w:rsid w:val="00A87ACC"/>
    <w:rsid w:val="00A91B50"/>
    <w:rsid w:val="00A949E5"/>
    <w:rsid w:val="00AA02BD"/>
    <w:rsid w:val="00AA12FF"/>
    <w:rsid w:val="00AA2B77"/>
    <w:rsid w:val="00AA4C19"/>
    <w:rsid w:val="00AA4F37"/>
    <w:rsid w:val="00AB1617"/>
    <w:rsid w:val="00AB52B0"/>
    <w:rsid w:val="00AB7144"/>
    <w:rsid w:val="00AC037A"/>
    <w:rsid w:val="00AC2B93"/>
    <w:rsid w:val="00AC38EF"/>
    <w:rsid w:val="00AC4390"/>
    <w:rsid w:val="00AC55D8"/>
    <w:rsid w:val="00AC5C9E"/>
    <w:rsid w:val="00AC61D3"/>
    <w:rsid w:val="00AC64F4"/>
    <w:rsid w:val="00AC7D59"/>
    <w:rsid w:val="00AD2766"/>
    <w:rsid w:val="00AD6883"/>
    <w:rsid w:val="00AE2EFF"/>
    <w:rsid w:val="00AE3CBF"/>
    <w:rsid w:val="00AE3DFE"/>
    <w:rsid w:val="00AE4048"/>
    <w:rsid w:val="00AE68E6"/>
    <w:rsid w:val="00AF0315"/>
    <w:rsid w:val="00AF160E"/>
    <w:rsid w:val="00AF443F"/>
    <w:rsid w:val="00AF480F"/>
    <w:rsid w:val="00B010C2"/>
    <w:rsid w:val="00B013BB"/>
    <w:rsid w:val="00B0194D"/>
    <w:rsid w:val="00B05EF5"/>
    <w:rsid w:val="00B0645A"/>
    <w:rsid w:val="00B073A8"/>
    <w:rsid w:val="00B106C3"/>
    <w:rsid w:val="00B11E2E"/>
    <w:rsid w:val="00B11E6F"/>
    <w:rsid w:val="00B1479B"/>
    <w:rsid w:val="00B14D8B"/>
    <w:rsid w:val="00B14DA3"/>
    <w:rsid w:val="00B1587F"/>
    <w:rsid w:val="00B203C1"/>
    <w:rsid w:val="00B205FC"/>
    <w:rsid w:val="00B20A1B"/>
    <w:rsid w:val="00B2246A"/>
    <w:rsid w:val="00B2366E"/>
    <w:rsid w:val="00B25CE0"/>
    <w:rsid w:val="00B25E92"/>
    <w:rsid w:val="00B26168"/>
    <w:rsid w:val="00B2619B"/>
    <w:rsid w:val="00B26F2A"/>
    <w:rsid w:val="00B31143"/>
    <w:rsid w:val="00B32082"/>
    <w:rsid w:val="00B40845"/>
    <w:rsid w:val="00B41200"/>
    <w:rsid w:val="00B41EF3"/>
    <w:rsid w:val="00B42314"/>
    <w:rsid w:val="00B434A5"/>
    <w:rsid w:val="00B44352"/>
    <w:rsid w:val="00B44D65"/>
    <w:rsid w:val="00B45533"/>
    <w:rsid w:val="00B503C1"/>
    <w:rsid w:val="00B546EB"/>
    <w:rsid w:val="00B54D63"/>
    <w:rsid w:val="00B56A52"/>
    <w:rsid w:val="00B60221"/>
    <w:rsid w:val="00B63752"/>
    <w:rsid w:val="00B64885"/>
    <w:rsid w:val="00B6532B"/>
    <w:rsid w:val="00B6707E"/>
    <w:rsid w:val="00B673A4"/>
    <w:rsid w:val="00B7159B"/>
    <w:rsid w:val="00B72FB7"/>
    <w:rsid w:val="00B73CBA"/>
    <w:rsid w:val="00B82DDF"/>
    <w:rsid w:val="00B85C5B"/>
    <w:rsid w:val="00B86BE3"/>
    <w:rsid w:val="00B90E2E"/>
    <w:rsid w:val="00B92C52"/>
    <w:rsid w:val="00B93098"/>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E25EC"/>
    <w:rsid w:val="00BE28AB"/>
    <w:rsid w:val="00BE4E45"/>
    <w:rsid w:val="00BE5EE4"/>
    <w:rsid w:val="00BE7738"/>
    <w:rsid w:val="00BF0D6D"/>
    <w:rsid w:val="00BF26BD"/>
    <w:rsid w:val="00BF3F79"/>
    <w:rsid w:val="00BF44EA"/>
    <w:rsid w:val="00BF6A45"/>
    <w:rsid w:val="00C00576"/>
    <w:rsid w:val="00C01503"/>
    <w:rsid w:val="00C01D79"/>
    <w:rsid w:val="00C02750"/>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5D58"/>
    <w:rsid w:val="00C36245"/>
    <w:rsid w:val="00C372B1"/>
    <w:rsid w:val="00C406BC"/>
    <w:rsid w:val="00C40E07"/>
    <w:rsid w:val="00C42DF8"/>
    <w:rsid w:val="00C449D8"/>
    <w:rsid w:val="00C5046C"/>
    <w:rsid w:val="00C50E2C"/>
    <w:rsid w:val="00C62C90"/>
    <w:rsid w:val="00C63060"/>
    <w:rsid w:val="00C65143"/>
    <w:rsid w:val="00C70892"/>
    <w:rsid w:val="00C72C05"/>
    <w:rsid w:val="00C73869"/>
    <w:rsid w:val="00C7445A"/>
    <w:rsid w:val="00C74B32"/>
    <w:rsid w:val="00C74E74"/>
    <w:rsid w:val="00C770D7"/>
    <w:rsid w:val="00C774BC"/>
    <w:rsid w:val="00C8061E"/>
    <w:rsid w:val="00C8098A"/>
    <w:rsid w:val="00C80DD4"/>
    <w:rsid w:val="00C8317D"/>
    <w:rsid w:val="00C832BC"/>
    <w:rsid w:val="00C85DD8"/>
    <w:rsid w:val="00C86164"/>
    <w:rsid w:val="00C87F5B"/>
    <w:rsid w:val="00C90B66"/>
    <w:rsid w:val="00C90F71"/>
    <w:rsid w:val="00C91727"/>
    <w:rsid w:val="00C92B3A"/>
    <w:rsid w:val="00C92F29"/>
    <w:rsid w:val="00C94064"/>
    <w:rsid w:val="00C942FD"/>
    <w:rsid w:val="00C9511B"/>
    <w:rsid w:val="00CA1D78"/>
    <w:rsid w:val="00CA29EE"/>
    <w:rsid w:val="00CA4D26"/>
    <w:rsid w:val="00CA583B"/>
    <w:rsid w:val="00CA5D6C"/>
    <w:rsid w:val="00CA73EC"/>
    <w:rsid w:val="00CB3567"/>
    <w:rsid w:val="00CB6552"/>
    <w:rsid w:val="00CB6D3B"/>
    <w:rsid w:val="00CB742C"/>
    <w:rsid w:val="00CC14B5"/>
    <w:rsid w:val="00CC5694"/>
    <w:rsid w:val="00CC720D"/>
    <w:rsid w:val="00CC75D4"/>
    <w:rsid w:val="00CD0D73"/>
    <w:rsid w:val="00CD13CA"/>
    <w:rsid w:val="00CD2BDD"/>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6E1E"/>
    <w:rsid w:val="00D077E5"/>
    <w:rsid w:val="00D07E31"/>
    <w:rsid w:val="00D20DE4"/>
    <w:rsid w:val="00D2431C"/>
    <w:rsid w:val="00D2657B"/>
    <w:rsid w:val="00D278EA"/>
    <w:rsid w:val="00D34901"/>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77C6"/>
    <w:rsid w:val="00D80D35"/>
    <w:rsid w:val="00D84207"/>
    <w:rsid w:val="00D87921"/>
    <w:rsid w:val="00D90A9F"/>
    <w:rsid w:val="00D92685"/>
    <w:rsid w:val="00D93342"/>
    <w:rsid w:val="00D942C8"/>
    <w:rsid w:val="00DA032A"/>
    <w:rsid w:val="00DA248C"/>
    <w:rsid w:val="00DA72D0"/>
    <w:rsid w:val="00DB50B6"/>
    <w:rsid w:val="00DC0743"/>
    <w:rsid w:val="00DC09E1"/>
    <w:rsid w:val="00DC2C60"/>
    <w:rsid w:val="00DC2FF1"/>
    <w:rsid w:val="00DC3C62"/>
    <w:rsid w:val="00DC4063"/>
    <w:rsid w:val="00DC4239"/>
    <w:rsid w:val="00DC4AF1"/>
    <w:rsid w:val="00DC65A0"/>
    <w:rsid w:val="00DC6ED8"/>
    <w:rsid w:val="00DD00CA"/>
    <w:rsid w:val="00DD115E"/>
    <w:rsid w:val="00DD2247"/>
    <w:rsid w:val="00DD4BB6"/>
    <w:rsid w:val="00DD5B1E"/>
    <w:rsid w:val="00DD6A0C"/>
    <w:rsid w:val="00DF0545"/>
    <w:rsid w:val="00DF2065"/>
    <w:rsid w:val="00DF25AA"/>
    <w:rsid w:val="00DF36B7"/>
    <w:rsid w:val="00DF3ECF"/>
    <w:rsid w:val="00DF65E1"/>
    <w:rsid w:val="00DF6EB6"/>
    <w:rsid w:val="00E06C3E"/>
    <w:rsid w:val="00E10B42"/>
    <w:rsid w:val="00E11D32"/>
    <w:rsid w:val="00E12B48"/>
    <w:rsid w:val="00E14677"/>
    <w:rsid w:val="00E1736A"/>
    <w:rsid w:val="00E20F8D"/>
    <w:rsid w:val="00E2146D"/>
    <w:rsid w:val="00E21A08"/>
    <w:rsid w:val="00E2395A"/>
    <w:rsid w:val="00E24533"/>
    <w:rsid w:val="00E2578B"/>
    <w:rsid w:val="00E3051C"/>
    <w:rsid w:val="00E34220"/>
    <w:rsid w:val="00E34802"/>
    <w:rsid w:val="00E40891"/>
    <w:rsid w:val="00E428E6"/>
    <w:rsid w:val="00E42A8F"/>
    <w:rsid w:val="00E42B0C"/>
    <w:rsid w:val="00E43300"/>
    <w:rsid w:val="00E4334F"/>
    <w:rsid w:val="00E4414A"/>
    <w:rsid w:val="00E44FE0"/>
    <w:rsid w:val="00E512A4"/>
    <w:rsid w:val="00E51888"/>
    <w:rsid w:val="00E54639"/>
    <w:rsid w:val="00E54F12"/>
    <w:rsid w:val="00E55857"/>
    <w:rsid w:val="00E56271"/>
    <w:rsid w:val="00E618AA"/>
    <w:rsid w:val="00E618DB"/>
    <w:rsid w:val="00E63A20"/>
    <w:rsid w:val="00E67298"/>
    <w:rsid w:val="00E70054"/>
    <w:rsid w:val="00E733D6"/>
    <w:rsid w:val="00E741AF"/>
    <w:rsid w:val="00E8321F"/>
    <w:rsid w:val="00E837AD"/>
    <w:rsid w:val="00E849FE"/>
    <w:rsid w:val="00E86DF1"/>
    <w:rsid w:val="00E87D76"/>
    <w:rsid w:val="00E92DE4"/>
    <w:rsid w:val="00E93799"/>
    <w:rsid w:val="00E93D78"/>
    <w:rsid w:val="00E949D2"/>
    <w:rsid w:val="00E94F76"/>
    <w:rsid w:val="00E956CE"/>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6CCF"/>
    <w:rsid w:val="00EC0CB6"/>
    <w:rsid w:val="00EC145A"/>
    <w:rsid w:val="00EC19AA"/>
    <w:rsid w:val="00EC2395"/>
    <w:rsid w:val="00EC26A3"/>
    <w:rsid w:val="00EC2E6F"/>
    <w:rsid w:val="00EC2E85"/>
    <w:rsid w:val="00EC4DE2"/>
    <w:rsid w:val="00EC7A96"/>
    <w:rsid w:val="00EC7D79"/>
    <w:rsid w:val="00ED0020"/>
    <w:rsid w:val="00ED08A8"/>
    <w:rsid w:val="00ED0B92"/>
    <w:rsid w:val="00ED0DEF"/>
    <w:rsid w:val="00ED2011"/>
    <w:rsid w:val="00ED2DBF"/>
    <w:rsid w:val="00EE2E66"/>
    <w:rsid w:val="00EE4396"/>
    <w:rsid w:val="00EF07F4"/>
    <w:rsid w:val="00EF1E0C"/>
    <w:rsid w:val="00EF2400"/>
    <w:rsid w:val="00EF2DD0"/>
    <w:rsid w:val="00EF2F50"/>
    <w:rsid w:val="00EF30CC"/>
    <w:rsid w:val="00EF495A"/>
    <w:rsid w:val="00EF52F3"/>
    <w:rsid w:val="00EF5CEE"/>
    <w:rsid w:val="00EF5FC2"/>
    <w:rsid w:val="00EF671D"/>
    <w:rsid w:val="00EF7323"/>
    <w:rsid w:val="00F00476"/>
    <w:rsid w:val="00F0097A"/>
    <w:rsid w:val="00F012EF"/>
    <w:rsid w:val="00F02975"/>
    <w:rsid w:val="00F062A7"/>
    <w:rsid w:val="00F07662"/>
    <w:rsid w:val="00F07890"/>
    <w:rsid w:val="00F12FFF"/>
    <w:rsid w:val="00F1303D"/>
    <w:rsid w:val="00F14EE6"/>
    <w:rsid w:val="00F16AA0"/>
    <w:rsid w:val="00F1790E"/>
    <w:rsid w:val="00F20F57"/>
    <w:rsid w:val="00F23D05"/>
    <w:rsid w:val="00F2485E"/>
    <w:rsid w:val="00F26B7E"/>
    <w:rsid w:val="00F3000F"/>
    <w:rsid w:val="00F310BA"/>
    <w:rsid w:val="00F311D0"/>
    <w:rsid w:val="00F33410"/>
    <w:rsid w:val="00F35387"/>
    <w:rsid w:val="00F37633"/>
    <w:rsid w:val="00F4048B"/>
    <w:rsid w:val="00F40E94"/>
    <w:rsid w:val="00F4183A"/>
    <w:rsid w:val="00F42146"/>
    <w:rsid w:val="00F42841"/>
    <w:rsid w:val="00F433DE"/>
    <w:rsid w:val="00F441EE"/>
    <w:rsid w:val="00F4664B"/>
    <w:rsid w:val="00F548A1"/>
    <w:rsid w:val="00F55937"/>
    <w:rsid w:val="00F55D8A"/>
    <w:rsid w:val="00F56C78"/>
    <w:rsid w:val="00F56E02"/>
    <w:rsid w:val="00F57073"/>
    <w:rsid w:val="00F57E48"/>
    <w:rsid w:val="00F61130"/>
    <w:rsid w:val="00F656FB"/>
    <w:rsid w:val="00F66659"/>
    <w:rsid w:val="00F67CBA"/>
    <w:rsid w:val="00F7070E"/>
    <w:rsid w:val="00F721A3"/>
    <w:rsid w:val="00F732C8"/>
    <w:rsid w:val="00F733C2"/>
    <w:rsid w:val="00F750EF"/>
    <w:rsid w:val="00F7792F"/>
    <w:rsid w:val="00F77DE5"/>
    <w:rsid w:val="00F80A18"/>
    <w:rsid w:val="00F81E23"/>
    <w:rsid w:val="00F846EC"/>
    <w:rsid w:val="00F8536E"/>
    <w:rsid w:val="00F85E85"/>
    <w:rsid w:val="00F86C67"/>
    <w:rsid w:val="00F9096F"/>
    <w:rsid w:val="00F913D3"/>
    <w:rsid w:val="00F93085"/>
    <w:rsid w:val="00F93E13"/>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47BB"/>
    <w:rsid w:val="00FC57FF"/>
    <w:rsid w:val="00FC5E2E"/>
    <w:rsid w:val="00FC73E4"/>
    <w:rsid w:val="00FC7824"/>
    <w:rsid w:val="00FD0298"/>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37</cp:revision>
  <cp:lastPrinted>2022-10-16T13:55:00Z</cp:lastPrinted>
  <dcterms:created xsi:type="dcterms:W3CDTF">2022-10-17T16:07:00Z</dcterms:created>
  <dcterms:modified xsi:type="dcterms:W3CDTF">2022-12-13T16:25:00Z</dcterms:modified>
</cp:coreProperties>
</file>